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640BF" w14:textId="77777777" w:rsidR="00E969BD" w:rsidRPr="00031314" w:rsidRDefault="00031314" w:rsidP="003B5DA8">
      <w:pPr>
        <w:pStyle w:val="Title"/>
        <w:rPr>
          <w:sz w:val="18"/>
        </w:rPr>
      </w:pPr>
      <w:r w:rsidRPr="00031314">
        <w:rPr>
          <w:sz w:val="18"/>
        </w:rPr>
        <w:t>OLIVE VIEW-UCLA MEDICAL CENTER</w:t>
      </w:r>
    </w:p>
    <w:p w14:paraId="680EAF55" w14:textId="2DFC9665" w:rsidR="00E969BD" w:rsidRDefault="005766F1" w:rsidP="003B5DA8">
      <w:pPr>
        <w:pStyle w:val="Title"/>
      </w:pPr>
      <w:r>
        <w:t xml:space="preserve">Pilot 9/11-10/01 </w:t>
      </w:r>
      <w:r w:rsidR="00AE4AB4">
        <w:t xml:space="preserve">General Medicine </w:t>
      </w:r>
      <w:r w:rsidR="00E969BD" w:rsidRPr="00B13012">
        <w:t>Ward</w:t>
      </w:r>
      <w:r w:rsidR="00504364">
        <w:t>s</w:t>
      </w:r>
      <w:r w:rsidR="00E969BD" w:rsidRPr="00B13012">
        <w:t xml:space="preserve"> Orientation</w:t>
      </w:r>
      <w:r w:rsidR="00504364">
        <w:t xml:space="preserve"> for </w:t>
      </w:r>
      <w:proofErr w:type="spellStart"/>
      <w:r w:rsidR="00504364">
        <w:t>Housestaff</w:t>
      </w:r>
      <w:proofErr w:type="spellEnd"/>
    </w:p>
    <w:p w14:paraId="166948D1" w14:textId="77777777" w:rsidR="003B5DA8" w:rsidRDefault="003B5DA8" w:rsidP="003B5DA8">
      <w:pPr>
        <w:pStyle w:val="Heading1"/>
      </w:pPr>
      <w:r>
        <w:t>Goals</w:t>
      </w:r>
    </w:p>
    <w:p w14:paraId="601B33D8" w14:textId="77777777" w:rsidR="003B5DA8" w:rsidRPr="003B4637" w:rsidRDefault="003B5DA8" w:rsidP="003B5DA8">
      <w:r w:rsidRPr="003B4637">
        <w:t xml:space="preserve">The </w:t>
      </w:r>
      <w:r>
        <w:t xml:space="preserve">General </w:t>
      </w:r>
      <w:r w:rsidRPr="003B4637">
        <w:t>Medicine W</w:t>
      </w:r>
      <w:r w:rsidRPr="002A30FC">
        <w:t>ard rotation is the core inpatient experience for the Olive View Program and rotators to Olive View.  As interns and residents, you are integral members of the teaching medical team with the goals to provide excellent patient care to county patients in a collaborati</w:t>
      </w:r>
      <w:r w:rsidRPr="003B4637">
        <w:t>ve and educational environment.</w:t>
      </w:r>
    </w:p>
    <w:p w14:paraId="0EA0CEF9" w14:textId="551CD24D" w:rsidR="003B5DA8" w:rsidRPr="003B5DA8" w:rsidRDefault="003B5DA8" w:rsidP="003B5DA8">
      <w:r w:rsidRPr="002A30FC">
        <w:t>Interns function as the primary providers for their patients, evaluating and managing medical disease, coordinating care of the patient with other healthcare providers, and educating patients.</w:t>
      </w:r>
      <w:r>
        <w:t xml:space="preserve">  </w:t>
      </w:r>
      <w:r w:rsidRPr="003B4637">
        <w:t xml:space="preserve">Residents have the added responsibility </w:t>
      </w:r>
      <w:r w:rsidR="00504364">
        <w:t xml:space="preserve">of </w:t>
      </w:r>
      <w:r w:rsidRPr="003B4637">
        <w:t>supervising the medical team and coordinating the transitions of care for their patients.</w:t>
      </w:r>
      <w:r>
        <w:t xml:space="preserve">  </w:t>
      </w:r>
      <w:r w:rsidRPr="003B4637">
        <w:t>All team members including medical students and attending physicians are responsible for promoting learning and teaching in an educational environment.</w:t>
      </w:r>
    </w:p>
    <w:p w14:paraId="4A30D057" w14:textId="77777777" w:rsidR="00E40575" w:rsidRDefault="00E40575" w:rsidP="003B5DA8">
      <w:pPr>
        <w:pStyle w:val="Heading1"/>
      </w:pPr>
      <w:r>
        <w:t>Highlights</w:t>
      </w:r>
    </w:p>
    <w:p w14:paraId="48312A85" w14:textId="65B71BEC" w:rsidR="00E40575" w:rsidRPr="003B4637" w:rsidRDefault="00E40575" w:rsidP="006A0466">
      <w:pPr>
        <w:pStyle w:val="Heading2"/>
        <w:jc w:val="center"/>
      </w:pPr>
      <w:r w:rsidRPr="003B4637">
        <w:t xml:space="preserve">Call </w:t>
      </w:r>
      <w:r w:rsidR="00C11E15">
        <w:t xml:space="preserve">Cycle &amp; </w:t>
      </w:r>
      <w:r w:rsidRPr="003B4637">
        <w:t>Schedule</w:t>
      </w:r>
    </w:p>
    <w:tbl>
      <w:tblPr>
        <w:tblStyle w:val="TableGrid"/>
        <w:tblW w:w="10051" w:type="dxa"/>
        <w:jc w:val="center"/>
        <w:tblCellMar>
          <w:top w:w="29" w:type="dxa"/>
          <w:left w:w="115" w:type="dxa"/>
          <w:bottom w:w="29" w:type="dxa"/>
          <w:right w:w="115" w:type="dxa"/>
        </w:tblCellMar>
        <w:tblLook w:val="04A0" w:firstRow="1" w:lastRow="0" w:firstColumn="1" w:lastColumn="0" w:noHBand="0" w:noVBand="1"/>
      </w:tblPr>
      <w:tblGrid>
        <w:gridCol w:w="1256"/>
        <w:gridCol w:w="1256"/>
        <w:gridCol w:w="1256"/>
        <w:gridCol w:w="1257"/>
        <w:gridCol w:w="1256"/>
        <w:gridCol w:w="1256"/>
        <w:gridCol w:w="1257"/>
        <w:gridCol w:w="1257"/>
      </w:tblGrid>
      <w:tr w:rsidR="00FD047F" w:rsidRPr="003B4637" w14:paraId="1E7D774A" w14:textId="4252C70B" w:rsidTr="00FD047F">
        <w:trPr>
          <w:trHeight w:val="337"/>
          <w:jc w:val="center"/>
        </w:trPr>
        <w:tc>
          <w:tcPr>
            <w:tcW w:w="1256" w:type="dxa"/>
            <w:vAlign w:val="center"/>
          </w:tcPr>
          <w:p w14:paraId="21391B51" w14:textId="26276C7B" w:rsidR="00FD047F" w:rsidRPr="00FD047F" w:rsidRDefault="00FD047F" w:rsidP="00E40575">
            <w:pPr>
              <w:spacing w:after="0"/>
              <w:jc w:val="center"/>
              <w:rPr>
                <w:rFonts w:cs="Arial"/>
                <w:b/>
                <w:sz w:val="16"/>
                <w:szCs w:val="16"/>
              </w:rPr>
            </w:pPr>
            <w:r w:rsidRPr="00FD047F">
              <w:rPr>
                <w:rFonts w:cs="Arial"/>
                <w:b/>
                <w:sz w:val="16"/>
                <w:szCs w:val="16"/>
              </w:rPr>
              <w:t xml:space="preserve">Long </w:t>
            </w:r>
            <w:r w:rsidRPr="00FD047F">
              <w:rPr>
                <w:rFonts w:cs="Arial"/>
                <w:b/>
                <w:sz w:val="16"/>
                <w:szCs w:val="16"/>
              </w:rPr>
              <w:br/>
              <w:t>Drip 2</w:t>
            </w:r>
          </w:p>
        </w:tc>
        <w:tc>
          <w:tcPr>
            <w:tcW w:w="1256" w:type="dxa"/>
            <w:vAlign w:val="center"/>
          </w:tcPr>
          <w:p w14:paraId="26D9B497" w14:textId="7AAF790C" w:rsidR="00FD047F" w:rsidRPr="00FD047F" w:rsidRDefault="00FD047F" w:rsidP="000A1C52">
            <w:pPr>
              <w:pStyle w:val="Style8ptCenteredAfter0pt"/>
              <w:rPr>
                <w:bCs/>
              </w:rPr>
            </w:pPr>
            <w:r w:rsidRPr="00FD047F">
              <w:rPr>
                <w:bCs/>
              </w:rPr>
              <w:t>Post-Long 2 (Backfill)</w:t>
            </w:r>
          </w:p>
        </w:tc>
        <w:tc>
          <w:tcPr>
            <w:tcW w:w="1256" w:type="dxa"/>
            <w:vAlign w:val="center"/>
          </w:tcPr>
          <w:p w14:paraId="08F1C73F" w14:textId="157D590F" w:rsidR="00FD047F" w:rsidRPr="00FD047F" w:rsidRDefault="00FD047F" w:rsidP="000A1C52">
            <w:pPr>
              <w:pStyle w:val="Style8ptCenteredAfter0pt"/>
              <w:rPr>
                <w:b/>
              </w:rPr>
            </w:pPr>
            <w:r w:rsidRPr="00FD047F">
              <w:rPr>
                <w:b/>
              </w:rPr>
              <w:t xml:space="preserve">Short </w:t>
            </w:r>
          </w:p>
        </w:tc>
        <w:tc>
          <w:tcPr>
            <w:tcW w:w="1257" w:type="dxa"/>
            <w:vAlign w:val="center"/>
          </w:tcPr>
          <w:p w14:paraId="3E756CD1" w14:textId="41B1EC3C" w:rsidR="00FD047F" w:rsidRPr="00FD047F" w:rsidRDefault="00FD047F" w:rsidP="00E40575">
            <w:pPr>
              <w:spacing w:after="0"/>
              <w:jc w:val="center"/>
              <w:rPr>
                <w:rFonts w:cs="Arial"/>
                <w:bCs/>
                <w:sz w:val="16"/>
                <w:szCs w:val="16"/>
              </w:rPr>
            </w:pPr>
            <w:r w:rsidRPr="00FD047F">
              <w:rPr>
                <w:rFonts w:cs="Arial"/>
                <w:bCs/>
                <w:sz w:val="16"/>
                <w:szCs w:val="16"/>
              </w:rPr>
              <w:t xml:space="preserve">Post-Short </w:t>
            </w:r>
            <w:r w:rsidR="00684ED0">
              <w:rPr>
                <w:rFonts w:cs="Arial"/>
                <w:bCs/>
                <w:sz w:val="16"/>
                <w:szCs w:val="16"/>
              </w:rPr>
              <w:t>(</w:t>
            </w:r>
            <w:r w:rsidRPr="00FD047F">
              <w:rPr>
                <w:rFonts w:cs="Arial"/>
                <w:bCs/>
                <w:sz w:val="16"/>
                <w:szCs w:val="16"/>
              </w:rPr>
              <w:t>non</w:t>
            </w:r>
            <w:r w:rsidR="00684ED0">
              <w:rPr>
                <w:rFonts w:cs="Arial"/>
                <w:bCs/>
                <w:sz w:val="16"/>
                <w:szCs w:val="16"/>
              </w:rPr>
              <w:t>-</w:t>
            </w:r>
            <w:r w:rsidRPr="00FD047F">
              <w:rPr>
                <w:rFonts w:cs="Arial"/>
                <w:bCs/>
                <w:sz w:val="16"/>
                <w:szCs w:val="16"/>
              </w:rPr>
              <w:t>cal</w:t>
            </w:r>
            <w:r w:rsidR="00684ED0">
              <w:rPr>
                <w:rFonts w:cs="Arial"/>
                <w:bCs/>
                <w:sz w:val="16"/>
                <w:szCs w:val="16"/>
              </w:rPr>
              <w:t>l)</w:t>
            </w:r>
          </w:p>
        </w:tc>
        <w:tc>
          <w:tcPr>
            <w:tcW w:w="1256" w:type="dxa"/>
            <w:vAlign w:val="center"/>
          </w:tcPr>
          <w:p w14:paraId="39DC58DB" w14:textId="4D87B811" w:rsidR="00FD047F" w:rsidRPr="00FD047F" w:rsidRDefault="00FD047F" w:rsidP="000A1C52">
            <w:pPr>
              <w:pStyle w:val="Style8ptCenteredAfter0pt"/>
              <w:rPr>
                <w:b/>
              </w:rPr>
            </w:pPr>
            <w:r w:rsidRPr="00FD047F">
              <w:rPr>
                <w:b/>
              </w:rPr>
              <w:t>Long Drip 1</w:t>
            </w:r>
          </w:p>
        </w:tc>
        <w:tc>
          <w:tcPr>
            <w:tcW w:w="1256" w:type="dxa"/>
            <w:vAlign w:val="center"/>
          </w:tcPr>
          <w:p w14:paraId="5549959C" w14:textId="41C98A01" w:rsidR="00FD047F" w:rsidRPr="00FD047F" w:rsidRDefault="00FD047F" w:rsidP="00E40575">
            <w:pPr>
              <w:spacing w:after="0"/>
              <w:jc w:val="center"/>
              <w:rPr>
                <w:rFonts w:cs="Arial"/>
                <w:bCs/>
                <w:sz w:val="16"/>
                <w:szCs w:val="16"/>
              </w:rPr>
            </w:pPr>
            <w:r w:rsidRPr="00FD047F">
              <w:rPr>
                <w:rFonts w:cs="Arial"/>
                <w:bCs/>
                <w:sz w:val="16"/>
                <w:szCs w:val="16"/>
              </w:rPr>
              <w:t xml:space="preserve">Post long 1 </w:t>
            </w:r>
            <w:r w:rsidR="00684ED0">
              <w:rPr>
                <w:rFonts w:cs="Arial"/>
                <w:bCs/>
                <w:sz w:val="16"/>
                <w:szCs w:val="16"/>
              </w:rPr>
              <w:t>(</w:t>
            </w:r>
            <w:r w:rsidRPr="00FD047F">
              <w:rPr>
                <w:rFonts w:cs="Arial"/>
                <w:bCs/>
                <w:sz w:val="16"/>
                <w:szCs w:val="16"/>
              </w:rPr>
              <w:t>non</w:t>
            </w:r>
            <w:r w:rsidR="00684ED0">
              <w:rPr>
                <w:rFonts w:cs="Arial"/>
                <w:bCs/>
                <w:sz w:val="16"/>
                <w:szCs w:val="16"/>
              </w:rPr>
              <w:t>-</w:t>
            </w:r>
            <w:r w:rsidRPr="00FD047F">
              <w:rPr>
                <w:rFonts w:cs="Arial"/>
                <w:bCs/>
                <w:sz w:val="16"/>
                <w:szCs w:val="16"/>
              </w:rPr>
              <w:t>call</w:t>
            </w:r>
            <w:r w:rsidR="00684ED0">
              <w:rPr>
                <w:rFonts w:cs="Arial"/>
                <w:bCs/>
                <w:sz w:val="16"/>
                <w:szCs w:val="16"/>
              </w:rPr>
              <w:t>)</w:t>
            </w:r>
          </w:p>
        </w:tc>
        <w:tc>
          <w:tcPr>
            <w:tcW w:w="1257" w:type="dxa"/>
            <w:vAlign w:val="center"/>
          </w:tcPr>
          <w:p w14:paraId="4EC60A14" w14:textId="56392995" w:rsidR="00FD047F" w:rsidRPr="00FD047F" w:rsidRDefault="00FD047F" w:rsidP="000A1C52">
            <w:pPr>
              <w:pStyle w:val="Style8ptCenteredAfter0pt"/>
              <w:rPr>
                <w:b/>
              </w:rPr>
            </w:pPr>
            <w:r w:rsidRPr="00FD047F">
              <w:rPr>
                <w:b/>
              </w:rPr>
              <w:t>Medium Drip</w:t>
            </w:r>
          </w:p>
        </w:tc>
        <w:tc>
          <w:tcPr>
            <w:tcW w:w="1257" w:type="dxa"/>
          </w:tcPr>
          <w:p w14:paraId="3F7F95DA" w14:textId="77777777" w:rsidR="00FD047F" w:rsidRPr="00FD047F" w:rsidRDefault="00FD047F" w:rsidP="000A1C52">
            <w:pPr>
              <w:pStyle w:val="Style8ptCenteredAfter0pt"/>
              <w:rPr>
                <w:bCs/>
              </w:rPr>
            </w:pPr>
            <w:r w:rsidRPr="00FD047F">
              <w:rPr>
                <w:bCs/>
              </w:rPr>
              <w:t>Post Medium</w:t>
            </w:r>
          </w:p>
          <w:p w14:paraId="7CAAC24A" w14:textId="70BC1656" w:rsidR="00FD047F" w:rsidRPr="00FD047F" w:rsidRDefault="00684ED0" w:rsidP="000A1C52">
            <w:pPr>
              <w:pStyle w:val="Style8ptCenteredAfter0pt"/>
              <w:rPr>
                <w:bCs/>
              </w:rPr>
            </w:pPr>
            <w:r>
              <w:rPr>
                <w:bCs/>
              </w:rPr>
              <w:t>(n</w:t>
            </w:r>
            <w:r w:rsidR="00FD047F" w:rsidRPr="00FD047F">
              <w:rPr>
                <w:bCs/>
              </w:rPr>
              <w:t>on</w:t>
            </w:r>
            <w:r>
              <w:rPr>
                <w:bCs/>
              </w:rPr>
              <w:t>-</w:t>
            </w:r>
            <w:r w:rsidR="00FD047F" w:rsidRPr="00FD047F">
              <w:rPr>
                <w:bCs/>
              </w:rPr>
              <w:t>call</w:t>
            </w:r>
            <w:r>
              <w:rPr>
                <w:bCs/>
              </w:rPr>
              <w:t>)</w:t>
            </w:r>
          </w:p>
        </w:tc>
      </w:tr>
    </w:tbl>
    <w:p w14:paraId="4E560A14" w14:textId="77777777" w:rsidR="00E40575" w:rsidRDefault="00E40575" w:rsidP="00E40575"/>
    <w:p w14:paraId="55CD83F2" w14:textId="5EFB9CA9" w:rsidR="00E40575" w:rsidRDefault="00E40575" w:rsidP="00E40575">
      <w:pPr>
        <w:pStyle w:val="Bulletlevel2"/>
      </w:pPr>
      <w:r w:rsidRPr="000250FB">
        <w:rPr>
          <w:b/>
          <w:bCs/>
        </w:rPr>
        <w:t xml:space="preserve">Long </w:t>
      </w:r>
      <w:r w:rsidR="000250FB" w:rsidRPr="000250FB">
        <w:rPr>
          <w:b/>
          <w:bCs/>
        </w:rPr>
        <w:t xml:space="preserve">Drip </w:t>
      </w:r>
      <w:r w:rsidR="00575A4C">
        <w:rPr>
          <w:b/>
          <w:bCs/>
        </w:rPr>
        <w:t>2</w:t>
      </w:r>
      <w:r w:rsidRPr="000250FB">
        <w:rPr>
          <w:b/>
          <w:bCs/>
        </w:rPr>
        <w:t>:</w:t>
      </w:r>
      <w:r w:rsidRPr="003B4637">
        <w:t xml:space="preserve"> Admits </w:t>
      </w:r>
      <w:r w:rsidR="000250FB">
        <w:t>6</w:t>
      </w:r>
      <w:r w:rsidRPr="003B4637">
        <w:t xml:space="preserve"> patients, </w:t>
      </w:r>
      <w:r w:rsidR="000250FB">
        <w:t>7:45</w:t>
      </w:r>
      <w:r w:rsidRPr="003B4637">
        <w:t>am-</w:t>
      </w:r>
      <w:r w:rsidR="000250FB">
        <w:t>7</w:t>
      </w:r>
      <w:r w:rsidRPr="003B4637">
        <w:t xml:space="preserve">pm. </w:t>
      </w:r>
      <w:r w:rsidR="00B0562D">
        <w:t xml:space="preserve">If </w:t>
      </w:r>
      <w:r w:rsidR="00575A4C">
        <w:t xml:space="preserve">the last </w:t>
      </w:r>
      <w:r w:rsidR="00F37C58">
        <w:t xml:space="preserve">patient </w:t>
      </w:r>
      <w:r w:rsidR="00575A4C">
        <w:t>i</w:t>
      </w:r>
      <w:r w:rsidR="00B0562D">
        <w:t>s</w:t>
      </w:r>
      <w:r w:rsidR="00575A4C">
        <w:t xml:space="preserve"> </w:t>
      </w:r>
      <w:r w:rsidR="00B0562D">
        <w:t xml:space="preserve">paged out </w:t>
      </w:r>
      <w:r w:rsidR="00575A4C">
        <w:t>after 6:30pm</w:t>
      </w:r>
      <w:r w:rsidR="00B0562D">
        <w:t xml:space="preserve">, the senior resident is responsible for admitting the patient. Only one patient is to be admitted within this timeframe. </w:t>
      </w:r>
      <w:r w:rsidR="000250FB">
        <w:t xml:space="preserve">Interns </w:t>
      </w:r>
      <w:r w:rsidR="00B0562D">
        <w:t xml:space="preserve">need to </w:t>
      </w:r>
      <w:r w:rsidR="000250FB">
        <w:t xml:space="preserve">leave by 10pm </w:t>
      </w:r>
      <w:r w:rsidR="00B0562D">
        <w:t xml:space="preserve">and </w:t>
      </w:r>
      <w:r w:rsidR="000250FB">
        <w:t>senior</w:t>
      </w:r>
      <w:r w:rsidR="00B0562D">
        <w:t xml:space="preserve"> residents by</w:t>
      </w:r>
      <w:r w:rsidR="000250FB">
        <w:t xml:space="preserve"> 11pm</w:t>
      </w:r>
    </w:p>
    <w:p w14:paraId="4A7FE0BD" w14:textId="52F0C794" w:rsidR="000250FB" w:rsidRDefault="000250FB" w:rsidP="00E40575">
      <w:pPr>
        <w:pStyle w:val="Bulletlevel2"/>
      </w:pPr>
      <w:r w:rsidRPr="000250FB">
        <w:rPr>
          <w:b/>
          <w:bCs/>
        </w:rPr>
        <w:t>Post Long 2:</w:t>
      </w:r>
      <w:r>
        <w:t xml:space="preserve"> backfill holdovers and ICU downgrades if cap of 6 not reached on long drip 2, seniors start at 8 AM</w:t>
      </w:r>
    </w:p>
    <w:p w14:paraId="5B3BBCA2" w14:textId="40773D0D" w:rsidR="00575A4C" w:rsidRPr="003B4637" w:rsidRDefault="00575A4C" w:rsidP="00575A4C">
      <w:pPr>
        <w:pStyle w:val="Bulletlevel2"/>
      </w:pPr>
      <w:r w:rsidRPr="000250FB">
        <w:rPr>
          <w:b/>
          <w:bCs/>
        </w:rPr>
        <w:t xml:space="preserve">Long Drip </w:t>
      </w:r>
      <w:r>
        <w:rPr>
          <w:b/>
          <w:bCs/>
        </w:rPr>
        <w:t>1</w:t>
      </w:r>
      <w:r w:rsidRPr="000250FB">
        <w:rPr>
          <w:b/>
          <w:bCs/>
        </w:rPr>
        <w:t xml:space="preserve"> </w:t>
      </w:r>
      <w:r w:rsidRPr="000250FB">
        <w:t>team</w:t>
      </w:r>
      <w:r>
        <w:t>: admits 6 patients, 7:45am -6pm</w:t>
      </w:r>
    </w:p>
    <w:p w14:paraId="484BBD38" w14:textId="39254A13" w:rsidR="00E40575" w:rsidRPr="003B4637" w:rsidRDefault="00E40575" w:rsidP="00E40575">
      <w:pPr>
        <w:pStyle w:val="Bulletlevel2"/>
      </w:pPr>
      <w:r w:rsidRPr="003B4637">
        <w:t xml:space="preserve">Medium </w:t>
      </w:r>
      <w:r w:rsidR="000250FB">
        <w:t>Drip</w:t>
      </w:r>
      <w:r w:rsidR="00C11E15">
        <w:t xml:space="preserve"> team: Admits </w:t>
      </w:r>
      <w:r w:rsidR="000250FB" w:rsidRPr="000250FB">
        <w:rPr>
          <w:b/>
          <w:bCs/>
        </w:rPr>
        <w:t>4</w:t>
      </w:r>
      <w:r w:rsidR="00C11E15" w:rsidRPr="000250FB">
        <w:rPr>
          <w:b/>
          <w:bCs/>
        </w:rPr>
        <w:t xml:space="preserve"> patients</w:t>
      </w:r>
      <w:r w:rsidR="00C11E15">
        <w:t xml:space="preserve">, </w:t>
      </w:r>
      <w:r w:rsidR="00605DEF">
        <w:t>7:</w:t>
      </w:r>
      <w:r w:rsidR="006D4EB4">
        <w:t>45</w:t>
      </w:r>
      <w:r w:rsidR="00C11E15">
        <w:t>am-4</w:t>
      </w:r>
      <w:r w:rsidRPr="003B4637">
        <w:t>pm</w:t>
      </w:r>
    </w:p>
    <w:p w14:paraId="1CA6F32C" w14:textId="66978CA6" w:rsidR="00E40575" w:rsidRPr="003B4637" w:rsidRDefault="00E40575" w:rsidP="00E40575">
      <w:pPr>
        <w:pStyle w:val="Bulletlevel2"/>
      </w:pPr>
      <w:r w:rsidRPr="003B4637">
        <w:t xml:space="preserve">Short </w:t>
      </w:r>
      <w:r w:rsidR="000250FB">
        <w:t>Drip</w:t>
      </w:r>
      <w:r w:rsidRPr="003B4637">
        <w:t xml:space="preserve"> team: Admits 4 patients</w:t>
      </w:r>
      <w:r w:rsidR="00FE0DFC">
        <w:t>,</w:t>
      </w:r>
      <w:r w:rsidR="00605DEF">
        <w:t xml:space="preserve"> 7:30am</w:t>
      </w:r>
      <w:r w:rsidRPr="003B4637">
        <w:t>-12pm</w:t>
      </w:r>
    </w:p>
    <w:p w14:paraId="4BCBB30E" w14:textId="3F0336EA" w:rsidR="00E40575" w:rsidRPr="003B4637" w:rsidRDefault="00E40575" w:rsidP="00E40575">
      <w:pPr>
        <w:pStyle w:val="Bullet"/>
        <w:numPr>
          <w:ilvl w:val="0"/>
          <w:numId w:val="1"/>
        </w:numPr>
        <w:ind w:left="360"/>
      </w:pPr>
      <w:r w:rsidRPr="003B4637">
        <w:t xml:space="preserve">Patients are </w:t>
      </w:r>
      <w:proofErr w:type="gramStart"/>
      <w:r w:rsidRPr="003B4637">
        <w:t>cross-covered</w:t>
      </w:r>
      <w:proofErr w:type="gramEnd"/>
      <w:r w:rsidRPr="003B4637">
        <w:t xml:space="preserve"> by the Night Float</w:t>
      </w:r>
      <w:r w:rsidR="00A75777">
        <w:t xml:space="preserve"> (NF)</w:t>
      </w:r>
      <w:r w:rsidR="00C96C06">
        <w:t xml:space="preserve"> intern overnight</w:t>
      </w:r>
      <w:r w:rsidR="000250FB">
        <w:t xml:space="preserve"> </w:t>
      </w:r>
      <w:r w:rsidR="000250FB" w:rsidRPr="000250FB">
        <w:rPr>
          <w:b/>
          <w:bCs/>
        </w:rPr>
        <w:t xml:space="preserve">all days </w:t>
      </w:r>
    </w:p>
    <w:p w14:paraId="41626474" w14:textId="26F3D672" w:rsidR="00A03817" w:rsidRDefault="00E40575" w:rsidP="006E15FA">
      <w:pPr>
        <w:pStyle w:val="Bullet"/>
        <w:numPr>
          <w:ilvl w:val="0"/>
          <w:numId w:val="1"/>
        </w:numPr>
        <w:ind w:left="360"/>
      </w:pPr>
      <w:r w:rsidRPr="007B328F">
        <w:t>Sign-out about overni</w:t>
      </w:r>
      <w:r w:rsidR="00C11E15" w:rsidRPr="007B328F">
        <w:t xml:space="preserve">ght events from NF </w:t>
      </w:r>
      <w:r w:rsidR="00E67D31" w:rsidRPr="007B328F">
        <w:t>starts at 6:30 am</w:t>
      </w:r>
      <w:r w:rsidRPr="007B328F">
        <w:t xml:space="preserve"> in </w:t>
      </w:r>
      <w:r w:rsidR="00E67D31" w:rsidRPr="007B328F">
        <w:t xml:space="preserve">the </w:t>
      </w:r>
      <w:r w:rsidR="00A03817">
        <w:t>call suite (</w:t>
      </w:r>
      <w:r w:rsidR="00A03817" w:rsidRPr="00A03817">
        <w:t>5B-106, code 747210</w:t>
      </w:r>
      <w:r w:rsidR="00A03817">
        <w:t xml:space="preserve">). The NF rooms are 5B-104 (blue NF) and 5B-105 (red NF) inside of the suite. </w:t>
      </w:r>
    </w:p>
    <w:p w14:paraId="197B97F7" w14:textId="35DD1933" w:rsidR="00E40575" w:rsidRPr="003B4637" w:rsidRDefault="00E40575" w:rsidP="006E15FA">
      <w:pPr>
        <w:pStyle w:val="Bullet"/>
        <w:numPr>
          <w:ilvl w:val="0"/>
          <w:numId w:val="1"/>
        </w:numPr>
        <w:ind w:left="360"/>
      </w:pPr>
      <w:r w:rsidRPr="003B4637">
        <w:t xml:space="preserve">Sign-out to NF starts at 4:00pm in the </w:t>
      </w:r>
      <w:r w:rsidR="00A75777">
        <w:t>NF intern call room</w:t>
      </w:r>
      <w:r w:rsidR="00605DEF">
        <w:t xml:space="preserve"> in </w:t>
      </w:r>
      <w:r w:rsidR="00640B7E">
        <w:t xml:space="preserve">5B-104 </w:t>
      </w:r>
      <w:r w:rsidR="00605DEF">
        <w:t xml:space="preserve">(blue NF) and </w:t>
      </w:r>
      <w:r w:rsidR="00640B7E">
        <w:t xml:space="preserve">5B-105 </w:t>
      </w:r>
      <w:r w:rsidR="00605DEF">
        <w:t>(red NF)</w:t>
      </w:r>
      <w:r w:rsidR="00A03817">
        <w:t xml:space="preserve">, please see the sign out section below for further information on priority list. </w:t>
      </w:r>
    </w:p>
    <w:p w14:paraId="31FE5A2D" w14:textId="7E168012" w:rsidR="00504364" w:rsidRPr="003B4637" w:rsidRDefault="00504364" w:rsidP="00504364">
      <w:pPr>
        <w:pStyle w:val="Bullet"/>
        <w:numPr>
          <w:ilvl w:val="0"/>
          <w:numId w:val="1"/>
        </w:numPr>
        <w:ind w:left="360"/>
      </w:pPr>
      <w:r w:rsidRPr="003B4637">
        <w:t xml:space="preserve">Use </w:t>
      </w:r>
      <w:r w:rsidR="00037504">
        <w:t xml:space="preserve">the </w:t>
      </w:r>
      <w:r w:rsidRPr="003B4637">
        <w:t>AMION</w:t>
      </w:r>
      <w:r w:rsidR="00037504">
        <w:t xml:space="preserve"> schedule</w:t>
      </w:r>
      <w:r>
        <w:t xml:space="preserve"> </w:t>
      </w:r>
      <w:r w:rsidRPr="003B4637">
        <w:t>for ward team assignment, call and day-off schedules, and text paging.</w:t>
      </w:r>
    </w:p>
    <w:p w14:paraId="3581901C" w14:textId="77777777" w:rsidR="00320B65" w:rsidRPr="003B5DA8" w:rsidRDefault="00E40575" w:rsidP="003B5DA8">
      <w:pPr>
        <w:pStyle w:val="Heading1"/>
      </w:pPr>
      <w:r>
        <w:t>Starting the Rotation</w:t>
      </w:r>
    </w:p>
    <w:p w14:paraId="4682508C" w14:textId="51D6D73D" w:rsidR="00320B65" w:rsidRDefault="00320B65" w:rsidP="003B5DA8">
      <w:pPr>
        <w:pStyle w:val="Bullet"/>
      </w:pPr>
      <w:r w:rsidRPr="00B13012">
        <w:t xml:space="preserve">Find out what team you are on by </w:t>
      </w:r>
      <w:r w:rsidRPr="002F50D0">
        <w:t>going to</w:t>
      </w:r>
      <w:r w:rsidR="005A6D4F">
        <w:t xml:space="preserve"> AMION at</w:t>
      </w:r>
      <w:r w:rsidRPr="002F50D0">
        <w:t xml:space="preserve"> </w:t>
      </w:r>
      <w:hyperlink r:id="rId11" w:history="1">
        <w:r w:rsidRPr="002F50D0">
          <w:rPr>
            <w:rStyle w:val="Hyperlink"/>
            <w:rFonts w:eastAsia="Arial Unicode MS"/>
          </w:rPr>
          <w:t>www.amion.com</w:t>
        </w:r>
      </w:hyperlink>
      <w:r w:rsidRPr="002F50D0">
        <w:t xml:space="preserve"> (password: </w:t>
      </w:r>
      <w:proofErr w:type="spellStart"/>
      <w:r w:rsidRPr="002F50D0">
        <w:t>ov</w:t>
      </w:r>
      <w:proofErr w:type="spellEnd"/>
      <w:r w:rsidRPr="002F50D0">
        <w:t xml:space="preserve"> </w:t>
      </w:r>
      <w:proofErr w:type="spellStart"/>
      <w:r w:rsidRPr="002F50D0">
        <w:t>im</w:t>
      </w:r>
      <w:proofErr w:type="spellEnd"/>
      <w:r w:rsidRPr="002F50D0">
        <w:t xml:space="preserve">).  </w:t>
      </w:r>
      <w:r w:rsidR="002F50D0">
        <w:t>Search your schedule by clicking the schedule icon or advance through the “Who’s on-call” schedule until you see yourself on call</w:t>
      </w:r>
      <w:r w:rsidR="00AE4AB4" w:rsidRPr="002F50D0">
        <w:t>.</w:t>
      </w:r>
    </w:p>
    <w:p w14:paraId="1058E48D" w14:textId="77777777" w:rsidR="00171861" w:rsidRPr="002F50D0" w:rsidRDefault="00171861" w:rsidP="003B5DA8">
      <w:pPr>
        <w:pStyle w:val="Bullet"/>
      </w:pPr>
      <w:r>
        <w:t xml:space="preserve">Make sure to complete training for ORCHID </w:t>
      </w:r>
      <w:proofErr w:type="spellStart"/>
      <w:r>
        <w:t>PowerChart</w:t>
      </w:r>
      <w:proofErr w:type="spellEnd"/>
      <w:r>
        <w:t xml:space="preserve">, the electronic health record for LA County DHS.  Online training can be completed at </w:t>
      </w:r>
      <w:hyperlink r:id="rId12" w:history="1">
        <w:r w:rsidRPr="00D337DC">
          <w:rPr>
            <w:rStyle w:val="Hyperlink"/>
          </w:rPr>
          <w:t>www.oliveviewucla.org/orchidtraining/</w:t>
        </w:r>
      </w:hyperlink>
      <w:r>
        <w:t xml:space="preserve">. </w:t>
      </w:r>
      <w:r w:rsidRPr="00785194">
        <w:rPr>
          <w:b/>
        </w:rPr>
        <w:t xml:space="preserve">You must complete </w:t>
      </w:r>
      <w:proofErr w:type="spellStart"/>
      <w:r w:rsidRPr="00785194">
        <w:rPr>
          <w:b/>
        </w:rPr>
        <w:t>PowerChart</w:t>
      </w:r>
      <w:proofErr w:type="spellEnd"/>
      <w:r w:rsidRPr="00785194">
        <w:rPr>
          <w:b/>
        </w:rPr>
        <w:t xml:space="preserve"> training a few days in advance of starting the rotation</w:t>
      </w:r>
      <w:r w:rsidR="000F4E06" w:rsidRPr="00785194">
        <w:rPr>
          <w:b/>
        </w:rPr>
        <w:t xml:space="preserve"> </w:t>
      </w:r>
      <w:proofErr w:type="gramStart"/>
      <w:r w:rsidR="000F4E06" w:rsidRPr="00785194">
        <w:rPr>
          <w:b/>
        </w:rPr>
        <w:t>in order to</w:t>
      </w:r>
      <w:proofErr w:type="gramEnd"/>
      <w:r w:rsidR="000F4E06" w:rsidRPr="00785194">
        <w:rPr>
          <w:b/>
        </w:rPr>
        <w:t xml:space="preserve"> obtain access by the time you start</w:t>
      </w:r>
      <w:r w:rsidRPr="00785194">
        <w:rPr>
          <w:b/>
        </w:rPr>
        <w:t>. No training means no access.</w:t>
      </w:r>
    </w:p>
    <w:p w14:paraId="3D44B8F5" w14:textId="3A0C1FE5" w:rsidR="00320B65" w:rsidRPr="00B13012" w:rsidRDefault="00320B65" w:rsidP="003B5DA8">
      <w:pPr>
        <w:pStyle w:val="Bullet"/>
      </w:pPr>
      <w:r w:rsidRPr="00B13012">
        <w:t>Get sign</w:t>
      </w:r>
      <w:r w:rsidR="00AE4AB4">
        <w:t>-</w:t>
      </w:r>
      <w:r w:rsidRPr="00B13012">
        <w:t xml:space="preserve">out the day prior </w:t>
      </w:r>
      <w:r w:rsidR="005A6D4F">
        <w:t xml:space="preserve">to starting </w:t>
      </w:r>
      <w:r w:rsidRPr="00B13012">
        <w:t>from the outgoing intern</w:t>
      </w:r>
      <w:r w:rsidR="00F40B62" w:rsidRPr="00B13012">
        <w:t>/resident</w:t>
      </w:r>
      <w:r w:rsidR="00475334">
        <w:t xml:space="preserve">. </w:t>
      </w:r>
      <w:r w:rsidR="009B11CC">
        <w:t>For i</w:t>
      </w:r>
      <w:r w:rsidR="00475334">
        <w:t>nterns taking over post</w:t>
      </w:r>
      <w:r w:rsidR="00AE4AB4">
        <w:t>-L</w:t>
      </w:r>
      <w:r w:rsidR="00475334">
        <w:t xml:space="preserve">ong </w:t>
      </w:r>
      <w:r w:rsidR="00AE4AB4">
        <w:t>Ca</w:t>
      </w:r>
      <w:r w:rsidRPr="00B13012">
        <w:t xml:space="preserve">ll teams, get </w:t>
      </w:r>
      <w:r w:rsidR="00AE4AB4">
        <w:t>sign-out</w:t>
      </w:r>
      <w:r w:rsidRPr="00B13012">
        <w:t xml:space="preserve"> on as many NEW patients as possible.  You will receive the rest of the new patients in the morning.</w:t>
      </w:r>
    </w:p>
    <w:p w14:paraId="667786FF" w14:textId="74E290B0" w:rsidR="00037504" w:rsidRDefault="00320B65" w:rsidP="00037504">
      <w:pPr>
        <w:pStyle w:val="Bullet"/>
      </w:pPr>
      <w:r w:rsidRPr="00F24830">
        <w:rPr>
          <w:rStyle w:val="Strong"/>
        </w:rPr>
        <w:t>For outside rotators or first</w:t>
      </w:r>
      <w:r w:rsidR="00BC1C77" w:rsidRPr="00F24830">
        <w:rPr>
          <w:rStyle w:val="Strong"/>
        </w:rPr>
        <w:t>-</w:t>
      </w:r>
      <w:r w:rsidRPr="00F24830">
        <w:rPr>
          <w:rStyle w:val="Strong"/>
        </w:rPr>
        <w:t>time ward interns:</w:t>
      </w:r>
      <w:r w:rsidRPr="00B13012">
        <w:t xml:space="preserve"> On your </w:t>
      </w:r>
      <w:r w:rsidR="00AE4AB4">
        <w:t>first</w:t>
      </w:r>
      <w:r w:rsidRPr="00B13012">
        <w:t xml:space="preserve"> day,</w:t>
      </w:r>
      <w:r w:rsidR="00037504">
        <w:t xml:space="preserve"> stop by the </w:t>
      </w:r>
      <w:r w:rsidR="007C26DC">
        <w:t>call suites</w:t>
      </w:r>
      <w:r w:rsidR="00393010">
        <w:t xml:space="preserve"> (</w:t>
      </w:r>
      <w:r w:rsidR="007C26DC">
        <w:t>5B-106, code 747-210</w:t>
      </w:r>
      <w:r w:rsidR="00393010">
        <w:t>)</w:t>
      </w:r>
      <w:r w:rsidR="00037504">
        <w:t xml:space="preserve"> to pick up your pager</w:t>
      </w:r>
      <w:r w:rsidR="00393010">
        <w:t>.</w:t>
      </w:r>
      <w:r w:rsidR="00037504">
        <w:t xml:space="preserve"> There will be a </w:t>
      </w:r>
      <w:r w:rsidR="00393010">
        <w:t>cloth</w:t>
      </w:r>
      <w:r w:rsidR="00037504">
        <w:t xml:space="preserve"> </w:t>
      </w:r>
      <w:r w:rsidR="00F87D98">
        <w:t>bin</w:t>
      </w:r>
      <w:r w:rsidR="00037504">
        <w:t xml:space="preserve"> that has these items labeled with your name. Do not forget to return </w:t>
      </w:r>
      <w:r w:rsidR="001B1879">
        <w:t xml:space="preserve">your pager </w:t>
      </w:r>
      <w:r w:rsidR="00037504">
        <w:t xml:space="preserve">on the last day of your rotation (either in the Chief’s Office or in the </w:t>
      </w:r>
      <w:r w:rsidR="007C26DC">
        <w:t>cloth bin</w:t>
      </w:r>
      <w:r w:rsidR="00037504">
        <w:t>).  If you lose or do not return it, you are responsible for the costs of replacement: pager</w:t>
      </w:r>
      <w:r w:rsidR="00F87D98">
        <w:t>,</w:t>
      </w:r>
      <w:r w:rsidR="00037504">
        <w:t xml:space="preserve"> $50</w:t>
      </w:r>
      <w:r w:rsidR="001B1879">
        <w:t>.</w:t>
      </w:r>
    </w:p>
    <w:p w14:paraId="2E89E6BB" w14:textId="32373340" w:rsidR="00415711" w:rsidRDefault="00F24830" w:rsidP="00415711">
      <w:pPr>
        <w:pStyle w:val="Bullet"/>
      </w:pPr>
      <w:r w:rsidRPr="007B328F">
        <w:rPr>
          <w:rStyle w:val="Strong"/>
        </w:rPr>
        <w:t>For residents on call:</w:t>
      </w:r>
      <w:r w:rsidRPr="007B328F">
        <w:t xml:space="preserve"> Start picking up patients by going to </w:t>
      </w:r>
      <w:r w:rsidRPr="00415711">
        <w:t xml:space="preserve">the </w:t>
      </w:r>
      <w:r w:rsidR="007C26DC">
        <w:t>Call suites</w:t>
      </w:r>
      <w:r w:rsidR="00393010">
        <w:t xml:space="preserve"> (</w:t>
      </w:r>
      <w:r w:rsidR="007C26DC">
        <w:t>5B-106, code 747-210</w:t>
      </w:r>
      <w:r w:rsidR="00393010">
        <w:t>)</w:t>
      </w:r>
      <w:r w:rsidR="006E4AFA" w:rsidRPr="00415711">
        <w:t xml:space="preserve"> </w:t>
      </w:r>
      <w:r w:rsidRPr="00415711">
        <w:t>to get sign</w:t>
      </w:r>
      <w:r w:rsidRPr="007B328F">
        <w:t>-out on overnight holdovers.</w:t>
      </w:r>
      <w:r w:rsidR="002A1380" w:rsidRPr="007B328F">
        <w:t xml:space="preserve"> Pick-up time depends on the call day</w:t>
      </w:r>
      <w:r w:rsidR="005E6413" w:rsidRPr="007B328F">
        <w:t xml:space="preserve"> (see above for start times)</w:t>
      </w:r>
      <w:r w:rsidR="000250FB">
        <w:t xml:space="preserve"> </w:t>
      </w:r>
      <w:r w:rsidR="000250FB" w:rsidRPr="000250FB">
        <w:rPr>
          <w:b/>
          <w:bCs/>
        </w:rPr>
        <w:t>but residents also message in the group chat if ready early, check in with your interns if you are a rotating senior.</w:t>
      </w:r>
    </w:p>
    <w:p w14:paraId="613AA6E9" w14:textId="73E1EF8A" w:rsidR="007317D7" w:rsidRPr="007B328F" w:rsidRDefault="00F24830" w:rsidP="007317D7">
      <w:pPr>
        <w:pStyle w:val="Bullet"/>
        <w:numPr>
          <w:ilvl w:val="0"/>
          <w:numId w:val="1"/>
        </w:numPr>
        <w:ind w:left="360"/>
      </w:pPr>
      <w:r w:rsidRPr="007B328F">
        <w:rPr>
          <w:rStyle w:val="Strong"/>
        </w:rPr>
        <w:t xml:space="preserve">For interns: </w:t>
      </w:r>
      <w:r w:rsidRPr="007B328F">
        <w:t>Pick up sign-out from the Night Float intern at</w:t>
      </w:r>
      <w:r w:rsidR="00E67D31" w:rsidRPr="007B328F">
        <w:t xml:space="preserve"> 6:30-7:00 </w:t>
      </w:r>
      <w:r w:rsidRPr="007B328F">
        <w:t xml:space="preserve">AM </w:t>
      </w:r>
      <w:r w:rsidR="007317D7" w:rsidRPr="007B328F">
        <w:t xml:space="preserve">in the </w:t>
      </w:r>
      <w:r w:rsidR="000250FB">
        <w:t>Call suites (5B-106, code 747-210)</w:t>
      </w:r>
    </w:p>
    <w:p w14:paraId="1B789CFC" w14:textId="22221230" w:rsidR="00031314" w:rsidRPr="00B13012" w:rsidRDefault="00031314" w:rsidP="006E56A0">
      <w:pPr>
        <w:pStyle w:val="Bullet"/>
        <w:numPr>
          <w:ilvl w:val="0"/>
          <w:numId w:val="0"/>
        </w:numPr>
      </w:pPr>
      <w:r>
        <w:t>Hospital Layout</w:t>
      </w:r>
    </w:p>
    <w:p w14:paraId="256CD2BE" w14:textId="77777777" w:rsidR="006A0466" w:rsidRDefault="006A0466" w:rsidP="00031314">
      <w:pPr>
        <w:pStyle w:val="Bullet"/>
        <w:sectPr w:rsidR="006A0466" w:rsidSect="006A0466">
          <w:footerReference w:type="default" r:id="rId13"/>
          <w:pgSz w:w="12240" w:h="15840" w:code="1"/>
          <w:pgMar w:top="1080" w:right="1080" w:bottom="1080" w:left="1080" w:header="360" w:footer="360" w:gutter="0"/>
          <w:cols w:space="720"/>
        </w:sectPr>
      </w:pPr>
    </w:p>
    <w:p w14:paraId="17334AAD" w14:textId="2B3D1B29" w:rsidR="006D4EB4" w:rsidRDefault="006D4EB4" w:rsidP="00031314">
      <w:pPr>
        <w:pStyle w:val="Bullet"/>
      </w:pPr>
      <w:r>
        <w:t>2F: Med/Surg/Tele/SDU/Isolation Units</w:t>
      </w:r>
    </w:p>
    <w:p w14:paraId="5ADD8183" w14:textId="74CB40D6" w:rsidR="00031314" w:rsidRPr="00ED2942" w:rsidRDefault="00031314" w:rsidP="00031314">
      <w:pPr>
        <w:pStyle w:val="Bullet"/>
      </w:pPr>
      <w:r w:rsidRPr="00ED2942">
        <w:t xml:space="preserve">4A/4D: Med/Surg </w:t>
      </w:r>
      <w:r w:rsidR="006D4EB4">
        <w:t>wards</w:t>
      </w:r>
    </w:p>
    <w:p w14:paraId="7EBE6B28" w14:textId="733EF915" w:rsidR="00031314" w:rsidRPr="00ED2942" w:rsidRDefault="00031314" w:rsidP="00031314">
      <w:pPr>
        <w:pStyle w:val="Bullet"/>
      </w:pPr>
      <w:r w:rsidRPr="00ED2942">
        <w:t xml:space="preserve">5A: </w:t>
      </w:r>
      <w:r>
        <w:t>Med/Surg</w:t>
      </w:r>
      <w:r w:rsidRPr="00ED2942">
        <w:t xml:space="preserve"> + </w:t>
      </w:r>
      <w:r>
        <w:t>Hem/</w:t>
      </w:r>
      <w:proofErr w:type="spellStart"/>
      <w:r>
        <w:t>Onc</w:t>
      </w:r>
      <w:proofErr w:type="spellEnd"/>
      <w:r>
        <w:t xml:space="preserve"> wards</w:t>
      </w:r>
    </w:p>
    <w:p w14:paraId="6A21E54D" w14:textId="77777777" w:rsidR="00031314" w:rsidRPr="00ED2942" w:rsidRDefault="00031314" w:rsidP="00031314">
      <w:pPr>
        <w:pStyle w:val="Bullet"/>
      </w:pPr>
      <w:r w:rsidRPr="00ED2942">
        <w:t xml:space="preserve">5C: Med/Surg </w:t>
      </w:r>
      <w:r>
        <w:t xml:space="preserve">+ Telemetry </w:t>
      </w:r>
      <w:r w:rsidRPr="00ED2942">
        <w:t>wards</w:t>
      </w:r>
    </w:p>
    <w:p w14:paraId="6770D5BA" w14:textId="49ABC869" w:rsidR="008C427D" w:rsidRPr="00ED2942" w:rsidRDefault="00031314" w:rsidP="00BB1CA5">
      <w:pPr>
        <w:pStyle w:val="Bullet"/>
      </w:pPr>
      <w:r w:rsidRPr="00ED2942">
        <w:lastRenderedPageBreak/>
        <w:t>5D/4BN/4BS: Step Down units</w:t>
      </w:r>
    </w:p>
    <w:p w14:paraId="482B3871" w14:textId="7490B968" w:rsidR="00031314" w:rsidRDefault="00031314" w:rsidP="00031314">
      <w:pPr>
        <w:pStyle w:val="Bullet"/>
      </w:pPr>
      <w:r w:rsidRPr="00ED2942">
        <w:t>5BN/5BS: ICU</w:t>
      </w:r>
    </w:p>
    <w:p w14:paraId="3E56AEF1" w14:textId="77777777" w:rsidR="001B1879" w:rsidRDefault="00031314" w:rsidP="001B1879">
      <w:pPr>
        <w:pStyle w:val="Bullet"/>
      </w:pPr>
      <w:r w:rsidRPr="00ED2942">
        <w:t>Call Rooms:</w:t>
      </w:r>
    </w:p>
    <w:p w14:paraId="7BCEF03E" w14:textId="47629E4A" w:rsidR="001B1879" w:rsidRDefault="001B1879" w:rsidP="001B1879">
      <w:pPr>
        <w:pStyle w:val="Bullet"/>
        <w:numPr>
          <w:ilvl w:val="1"/>
          <w:numId w:val="8"/>
        </w:numPr>
      </w:pPr>
      <w:r>
        <w:t>5</w:t>
      </w:r>
      <w:r w:rsidR="00C540B0">
        <w:t>B</w:t>
      </w:r>
      <w:r>
        <w:t>-10</w:t>
      </w:r>
      <w:r w:rsidR="00C540B0">
        <w:t>6</w:t>
      </w:r>
      <w:r>
        <w:t>: Long Call</w:t>
      </w:r>
      <w:r w:rsidR="002D57E4">
        <w:t xml:space="preserve"> (or 4B-106 if 5B-106 under fire alarm construction) – door code 747-210 for both</w:t>
      </w:r>
    </w:p>
    <w:p w14:paraId="0345F1FB" w14:textId="2DD708DD" w:rsidR="00E67D31" w:rsidRDefault="009D4BA0" w:rsidP="009D4BA0">
      <w:pPr>
        <w:pStyle w:val="Bullet"/>
        <w:sectPr w:rsidR="00E67D31" w:rsidSect="006A0466">
          <w:type w:val="continuous"/>
          <w:pgSz w:w="12240" w:h="15840" w:code="1"/>
          <w:pgMar w:top="1080" w:right="1080" w:bottom="1080" w:left="1080" w:header="360" w:footer="360" w:gutter="0"/>
          <w:cols w:num="2" w:space="720" w:equalWidth="0">
            <w:col w:w="3600" w:space="720"/>
            <w:col w:w="5760"/>
          </w:cols>
        </w:sectPr>
      </w:pPr>
      <w:proofErr w:type="gramStart"/>
      <w:r>
        <w:t>Res</w:t>
      </w:r>
      <w:proofErr w:type="gramEnd"/>
      <w:r>
        <w:t xml:space="preserve"> lounge:  4B118 - door code 118118</w:t>
      </w:r>
    </w:p>
    <w:p w14:paraId="4EA7B945" w14:textId="77777777" w:rsidR="00FC11C5" w:rsidRPr="00FC11C5" w:rsidRDefault="00BB4B80" w:rsidP="00FC11C5">
      <w:pPr>
        <w:pStyle w:val="Heading1"/>
      </w:pPr>
      <w:r>
        <w:t>WARD TEAMS</w:t>
      </w:r>
    </w:p>
    <w:p w14:paraId="137B6EFA" w14:textId="77777777" w:rsidR="00BB4B80" w:rsidRDefault="00BB4B80" w:rsidP="00BB4B80">
      <w:pPr>
        <w:pStyle w:val="Heading2"/>
      </w:pPr>
      <w:r>
        <w:t>Team Structure</w:t>
      </w:r>
    </w:p>
    <w:p w14:paraId="015D174F" w14:textId="77777777" w:rsidR="00FC11C5" w:rsidRPr="00FC11C5" w:rsidRDefault="00FC11C5" w:rsidP="00BB4B80">
      <w:pPr>
        <w:pStyle w:val="Bullet"/>
      </w:pPr>
      <w:r w:rsidRPr="00FC11C5">
        <w:t xml:space="preserve">There are </w:t>
      </w:r>
      <w:r>
        <w:t>8</w:t>
      </w:r>
      <w:r w:rsidRPr="00FC11C5">
        <w:t xml:space="preserve"> Medicine Ward teams. Each team is comprised of 1 attending, 1 resident, 2 interns, and additional rotators, including additional interns, sub-interns, and medical students.</w:t>
      </w:r>
    </w:p>
    <w:p w14:paraId="6B53E4CC" w14:textId="215152AC" w:rsidR="00FC11C5" w:rsidRPr="00FC11C5" w:rsidRDefault="00FC11C5" w:rsidP="00BB4B80">
      <w:pPr>
        <w:pStyle w:val="Bullet"/>
      </w:pPr>
      <w:r w:rsidRPr="00FC11C5">
        <w:t xml:space="preserve">Each intern is responsible for the care of up to 10 patients (“hard cap”) at a time, and up to </w:t>
      </w:r>
      <w:r w:rsidR="003A27F5">
        <w:t>3</w:t>
      </w:r>
      <w:r w:rsidRPr="00FC11C5">
        <w:t xml:space="preserve"> new admissions (“soft cap”).</w:t>
      </w:r>
    </w:p>
    <w:p w14:paraId="0C7D61AC" w14:textId="7CFCC7CA" w:rsidR="00FC11C5" w:rsidRDefault="00FC11C5" w:rsidP="00BB4B80">
      <w:pPr>
        <w:pStyle w:val="Bullet"/>
      </w:pPr>
      <w:r w:rsidRPr="00FC11C5">
        <w:t xml:space="preserve">Each resident is responsible for the care of up to 20 patients (“hard cap”) at a time, and up to </w:t>
      </w:r>
      <w:r w:rsidR="003A27F5">
        <w:t>6</w:t>
      </w:r>
      <w:r w:rsidRPr="00FC11C5">
        <w:t xml:space="preserve"> new admissions.</w:t>
      </w:r>
    </w:p>
    <w:p w14:paraId="06F2A9D6" w14:textId="74832C39" w:rsidR="00FC11C5" w:rsidRPr="0025087F" w:rsidRDefault="00FC11C5" w:rsidP="0025087F">
      <w:pPr>
        <w:pStyle w:val="Heading1"/>
      </w:pPr>
      <w:r w:rsidRPr="00FC11C5">
        <w:t>WARD SCHEDULE</w:t>
      </w:r>
    </w:p>
    <w:p w14:paraId="52EAEC1E" w14:textId="124007D8" w:rsidR="004F0244" w:rsidRDefault="0025087F" w:rsidP="003A27F5">
      <w:pPr>
        <w:pStyle w:val="Heading2"/>
      </w:pPr>
      <w:r>
        <w:t>General</w:t>
      </w:r>
    </w:p>
    <w:p w14:paraId="098C6DAC" w14:textId="77777777" w:rsidR="00575A4C" w:rsidRDefault="004F0244" w:rsidP="004F0244">
      <w:pPr>
        <w:pStyle w:val="Bullet"/>
      </w:pPr>
      <w:r>
        <w:t>The general daily routine</w:t>
      </w:r>
      <w:r w:rsidR="00197E4D">
        <w:t xml:space="preserve"> on a non-call day</w:t>
      </w:r>
      <w:r>
        <w:t xml:space="preserve"> consists of picking up sign-out from the Night Float cross-cover intern (</w:t>
      </w:r>
      <w:r w:rsidR="00F87192">
        <w:t>6:30</w:t>
      </w:r>
      <w:r>
        <w:t>am), pre-rounding on patients (</w:t>
      </w:r>
      <w:r w:rsidR="00F87192">
        <w:t>6:30</w:t>
      </w:r>
      <w:r>
        <w:t>am-</w:t>
      </w:r>
      <w:r w:rsidR="00F87192">
        <w:t>8:15</w:t>
      </w:r>
      <w:r>
        <w:t>am),</w:t>
      </w:r>
      <w:r w:rsidR="00D562E1">
        <w:t xml:space="preserve"> rounding with the attending (9am-11:30a</w:t>
      </w:r>
      <w:r>
        <w:t>m), Noon Conference (12pm-1pm), patient care activities (afternoon), and sign-out to the Night Float intern.</w:t>
      </w:r>
    </w:p>
    <w:p w14:paraId="197118C9" w14:textId="64626B86" w:rsidR="00FC11C5" w:rsidRDefault="00575A4C" w:rsidP="004F0244">
      <w:pPr>
        <w:pStyle w:val="Bullet"/>
      </w:pPr>
      <w:r>
        <w:t xml:space="preserve">Each team rotates through an </w:t>
      </w:r>
      <w:proofErr w:type="gramStart"/>
      <w:r>
        <w:t>8 day</w:t>
      </w:r>
      <w:proofErr w:type="gramEnd"/>
      <w:r>
        <w:t xml:space="preserve"> cycle in which you are on call every other day. Days off are scheduled on </w:t>
      </w:r>
      <w:proofErr w:type="spellStart"/>
      <w:r>
        <w:t>non call</w:t>
      </w:r>
      <w:proofErr w:type="spellEnd"/>
      <w:r>
        <w:t xml:space="preserve"> days other than Post long 2 as back fill admissions may be needed.</w:t>
      </w:r>
      <w:r w:rsidR="00AA537E">
        <w:br/>
      </w:r>
    </w:p>
    <w:tbl>
      <w:tblPr>
        <w:tblStyle w:val="TableGrid"/>
        <w:tblW w:w="0" w:type="auto"/>
        <w:jc w:val="center"/>
        <w:tblLook w:val="04A0" w:firstRow="1" w:lastRow="0" w:firstColumn="1" w:lastColumn="0" w:noHBand="0" w:noVBand="1"/>
      </w:tblPr>
      <w:tblGrid>
        <w:gridCol w:w="1449"/>
        <w:gridCol w:w="1086"/>
        <w:gridCol w:w="1088"/>
        <w:gridCol w:w="725"/>
        <w:gridCol w:w="725"/>
        <w:gridCol w:w="1088"/>
        <w:gridCol w:w="725"/>
        <w:gridCol w:w="1088"/>
        <w:gridCol w:w="725"/>
        <w:gridCol w:w="725"/>
      </w:tblGrid>
      <w:tr w:rsidR="004F0244" w:rsidRPr="004F0244" w14:paraId="5037B0CD" w14:textId="77777777" w:rsidTr="003A313E">
        <w:trPr>
          <w:trHeight w:val="537"/>
          <w:jc w:val="center"/>
        </w:trPr>
        <w:tc>
          <w:tcPr>
            <w:tcW w:w="1449" w:type="dxa"/>
            <w:tcBorders>
              <w:top w:val="nil"/>
              <w:left w:val="nil"/>
              <w:bottom w:val="single" w:sz="4" w:space="0" w:color="auto"/>
              <w:right w:val="nil"/>
            </w:tcBorders>
            <w:shd w:val="clear" w:color="auto" w:fill="auto"/>
            <w:vAlign w:val="center"/>
          </w:tcPr>
          <w:p w14:paraId="22D0A15A" w14:textId="77777777" w:rsidR="004F0244" w:rsidRPr="004F0244" w:rsidRDefault="004F0244" w:rsidP="00B6579B">
            <w:pPr>
              <w:spacing w:after="0"/>
              <w:jc w:val="center"/>
              <w:rPr>
                <w:rFonts w:cs="Arial"/>
                <w:b/>
                <w:sz w:val="16"/>
                <w:szCs w:val="16"/>
              </w:rPr>
            </w:pPr>
            <w:r w:rsidRPr="004F0244">
              <w:rPr>
                <w:rFonts w:cs="Arial"/>
                <w:b/>
                <w:sz w:val="16"/>
                <w:szCs w:val="16"/>
              </w:rPr>
              <w:t>Typical Daily Routine</w:t>
            </w:r>
          </w:p>
        </w:tc>
        <w:tc>
          <w:tcPr>
            <w:tcW w:w="1086" w:type="dxa"/>
            <w:tcBorders>
              <w:top w:val="nil"/>
              <w:left w:val="nil"/>
              <w:bottom w:val="nil"/>
              <w:right w:val="nil"/>
            </w:tcBorders>
            <w:shd w:val="clear" w:color="auto" w:fill="auto"/>
            <w:vAlign w:val="center"/>
          </w:tcPr>
          <w:p w14:paraId="38CAB45D" w14:textId="77777777" w:rsidR="004F0244" w:rsidRPr="004F0244" w:rsidRDefault="004F0244" w:rsidP="00B6579B">
            <w:pPr>
              <w:spacing w:after="0"/>
              <w:jc w:val="center"/>
              <w:rPr>
                <w:rFonts w:cs="Arial"/>
                <w:sz w:val="16"/>
                <w:szCs w:val="16"/>
              </w:rPr>
            </w:pPr>
          </w:p>
        </w:tc>
        <w:tc>
          <w:tcPr>
            <w:tcW w:w="1088" w:type="dxa"/>
            <w:tcBorders>
              <w:top w:val="nil"/>
              <w:left w:val="nil"/>
              <w:bottom w:val="nil"/>
              <w:right w:val="nil"/>
            </w:tcBorders>
            <w:shd w:val="clear" w:color="auto" w:fill="auto"/>
            <w:vAlign w:val="center"/>
          </w:tcPr>
          <w:p w14:paraId="5376363D" w14:textId="2DE4AE95" w:rsidR="004F0244" w:rsidRPr="004F0244" w:rsidRDefault="004F0244" w:rsidP="00B6579B">
            <w:pPr>
              <w:spacing w:after="0"/>
              <w:jc w:val="center"/>
              <w:rPr>
                <w:rFonts w:cs="Arial"/>
                <w:b/>
                <w:sz w:val="16"/>
                <w:szCs w:val="16"/>
              </w:rPr>
            </w:pPr>
          </w:p>
        </w:tc>
        <w:tc>
          <w:tcPr>
            <w:tcW w:w="725" w:type="dxa"/>
            <w:tcBorders>
              <w:top w:val="nil"/>
              <w:left w:val="nil"/>
              <w:bottom w:val="nil"/>
              <w:right w:val="nil"/>
            </w:tcBorders>
            <w:shd w:val="clear" w:color="auto" w:fill="auto"/>
            <w:vAlign w:val="center"/>
          </w:tcPr>
          <w:p w14:paraId="790BB5EC" w14:textId="3C23363E" w:rsidR="004F0244" w:rsidRPr="004F0244" w:rsidRDefault="004F0244" w:rsidP="000A1C52">
            <w:pPr>
              <w:pStyle w:val="Style8ptCenteredAfter0pt"/>
            </w:pPr>
          </w:p>
        </w:tc>
        <w:tc>
          <w:tcPr>
            <w:tcW w:w="725" w:type="dxa"/>
            <w:tcBorders>
              <w:top w:val="nil"/>
              <w:left w:val="nil"/>
              <w:bottom w:val="nil"/>
              <w:right w:val="nil"/>
            </w:tcBorders>
            <w:shd w:val="clear" w:color="auto" w:fill="auto"/>
            <w:vAlign w:val="center"/>
          </w:tcPr>
          <w:p w14:paraId="514F10ED" w14:textId="494D78E1" w:rsidR="004F0244" w:rsidRPr="004F0244" w:rsidRDefault="004F0244" w:rsidP="000A1C52">
            <w:pPr>
              <w:pStyle w:val="Style8ptCenteredAfter0pt"/>
            </w:pPr>
          </w:p>
        </w:tc>
        <w:tc>
          <w:tcPr>
            <w:tcW w:w="1088" w:type="dxa"/>
            <w:tcBorders>
              <w:top w:val="nil"/>
              <w:left w:val="nil"/>
              <w:bottom w:val="nil"/>
              <w:right w:val="nil"/>
            </w:tcBorders>
            <w:shd w:val="clear" w:color="auto" w:fill="auto"/>
            <w:vAlign w:val="center"/>
          </w:tcPr>
          <w:p w14:paraId="6149270B" w14:textId="42797A16" w:rsidR="004F0244" w:rsidRPr="004F0244" w:rsidRDefault="004F0244" w:rsidP="00B6579B">
            <w:pPr>
              <w:spacing w:after="0"/>
              <w:jc w:val="center"/>
              <w:rPr>
                <w:rFonts w:cs="Arial"/>
                <w:b/>
                <w:sz w:val="16"/>
                <w:szCs w:val="16"/>
              </w:rPr>
            </w:pPr>
          </w:p>
        </w:tc>
        <w:tc>
          <w:tcPr>
            <w:tcW w:w="725" w:type="dxa"/>
            <w:tcBorders>
              <w:top w:val="nil"/>
              <w:left w:val="nil"/>
              <w:bottom w:val="nil"/>
              <w:right w:val="nil"/>
            </w:tcBorders>
            <w:shd w:val="clear" w:color="auto" w:fill="auto"/>
            <w:vAlign w:val="center"/>
          </w:tcPr>
          <w:p w14:paraId="4E6BADC2" w14:textId="2AD1821E" w:rsidR="004F0244" w:rsidRPr="004F0244" w:rsidRDefault="004F0244" w:rsidP="000A1C52">
            <w:pPr>
              <w:pStyle w:val="Style8ptCenteredAfter0pt"/>
            </w:pPr>
          </w:p>
        </w:tc>
        <w:tc>
          <w:tcPr>
            <w:tcW w:w="1088" w:type="dxa"/>
            <w:tcBorders>
              <w:top w:val="nil"/>
              <w:left w:val="nil"/>
              <w:bottom w:val="nil"/>
              <w:right w:val="nil"/>
            </w:tcBorders>
            <w:shd w:val="clear" w:color="auto" w:fill="auto"/>
            <w:vAlign w:val="center"/>
          </w:tcPr>
          <w:p w14:paraId="13F5C060" w14:textId="0FD64995" w:rsidR="004F0244" w:rsidRPr="004F0244" w:rsidRDefault="004F0244" w:rsidP="00B6579B">
            <w:pPr>
              <w:spacing w:after="0"/>
              <w:jc w:val="center"/>
              <w:rPr>
                <w:rFonts w:cs="Arial"/>
                <w:b/>
                <w:sz w:val="16"/>
                <w:szCs w:val="16"/>
              </w:rPr>
            </w:pPr>
          </w:p>
        </w:tc>
        <w:tc>
          <w:tcPr>
            <w:tcW w:w="725" w:type="dxa"/>
            <w:tcBorders>
              <w:top w:val="nil"/>
              <w:left w:val="nil"/>
              <w:bottom w:val="nil"/>
              <w:right w:val="nil"/>
            </w:tcBorders>
            <w:shd w:val="clear" w:color="auto" w:fill="auto"/>
            <w:vAlign w:val="center"/>
          </w:tcPr>
          <w:p w14:paraId="55E1CEA2" w14:textId="6446EBF0" w:rsidR="004F0244" w:rsidRPr="004F0244" w:rsidRDefault="004F0244" w:rsidP="000A1C52">
            <w:pPr>
              <w:pStyle w:val="Style8ptCenteredAfter0pt"/>
            </w:pPr>
          </w:p>
        </w:tc>
        <w:tc>
          <w:tcPr>
            <w:tcW w:w="725" w:type="dxa"/>
            <w:tcBorders>
              <w:top w:val="nil"/>
              <w:left w:val="nil"/>
              <w:bottom w:val="nil"/>
              <w:right w:val="nil"/>
            </w:tcBorders>
            <w:shd w:val="clear" w:color="auto" w:fill="auto"/>
            <w:vAlign w:val="center"/>
          </w:tcPr>
          <w:p w14:paraId="52C0F9B0" w14:textId="08E56B02" w:rsidR="004F0244" w:rsidRPr="004F0244" w:rsidRDefault="004F0244" w:rsidP="000A1C52">
            <w:pPr>
              <w:pStyle w:val="Style8ptCenteredAfter0pt"/>
            </w:pPr>
          </w:p>
        </w:tc>
      </w:tr>
      <w:tr w:rsidR="004F0244" w:rsidRPr="004F0244" w14:paraId="5A4FBEAD" w14:textId="77777777" w:rsidTr="003A313E">
        <w:trPr>
          <w:trHeight w:val="50"/>
          <w:jc w:val="center"/>
        </w:trPr>
        <w:tc>
          <w:tcPr>
            <w:tcW w:w="1449" w:type="dxa"/>
            <w:vMerge w:val="restart"/>
            <w:tcBorders>
              <w:left w:val="nil"/>
              <w:right w:val="nil"/>
            </w:tcBorders>
            <w:shd w:val="clear" w:color="auto" w:fill="auto"/>
            <w:vAlign w:val="center"/>
          </w:tcPr>
          <w:p w14:paraId="0386767A" w14:textId="77777777" w:rsidR="004F0244" w:rsidRPr="004F0244" w:rsidRDefault="004F0244" w:rsidP="000A1C52">
            <w:pPr>
              <w:pStyle w:val="Style8ptCenteredAfter0pt"/>
            </w:pPr>
            <w:r w:rsidRPr="004F0244">
              <w:t>Sign-out from NF</w:t>
            </w:r>
          </w:p>
        </w:tc>
        <w:tc>
          <w:tcPr>
            <w:tcW w:w="1086" w:type="dxa"/>
            <w:tcBorders>
              <w:top w:val="nil"/>
              <w:left w:val="nil"/>
              <w:bottom w:val="nil"/>
              <w:right w:val="nil"/>
            </w:tcBorders>
            <w:shd w:val="clear" w:color="auto" w:fill="auto"/>
            <w:vAlign w:val="center"/>
          </w:tcPr>
          <w:p w14:paraId="587BDD2B" w14:textId="6E949BF6" w:rsidR="004F0244" w:rsidRPr="004F0244" w:rsidRDefault="00C620AC" w:rsidP="00087D86">
            <w:pPr>
              <w:pStyle w:val="Style8ptItalicCenteredAfter0pt"/>
            </w:pPr>
            <w:r>
              <w:t>6</w:t>
            </w:r>
            <w:r w:rsidR="0099659C">
              <w:t>:30</w:t>
            </w:r>
            <w:r w:rsidR="004F0244" w:rsidRPr="004F0244">
              <w:t>am</w:t>
            </w:r>
          </w:p>
        </w:tc>
        <w:tc>
          <w:tcPr>
            <w:tcW w:w="1088" w:type="dxa"/>
            <w:vMerge w:val="restart"/>
            <w:tcBorders>
              <w:top w:val="nil"/>
              <w:left w:val="nil"/>
              <w:bottom w:val="nil"/>
              <w:right w:val="nil"/>
            </w:tcBorders>
            <w:shd w:val="clear" w:color="auto" w:fill="auto"/>
            <w:vAlign w:val="center"/>
          </w:tcPr>
          <w:p w14:paraId="22E092F7" w14:textId="77777777" w:rsidR="004F0244" w:rsidRPr="004F0244" w:rsidRDefault="004F0244"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1C72C721" w14:textId="77777777" w:rsidR="004F0244" w:rsidRPr="004F0244" w:rsidRDefault="004F0244"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7A4DF5B5" w14:textId="77777777" w:rsidR="004F0244" w:rsidRPr="004F0244" w:rsidRDefault="004F0244" w:rsidP="00B6579B">
            <w:pPr>
              <w:spacing w:after="0"/>
              <w:jc w:val="center"/>
              <w:rPr>
                <w:rFonts w:cs="Arial"/>
                <w:sz w:val="16"/>
                <w:szCs w:val="16"/>
              </w:rPr>
            </w:pPr>
          </w:p>
        </w:tc>
        <w:tc>
          <w:tcPr>
            <w:tcW w:w="1088" w:type="dxa"/>
            <w:tcBorders>
              <w:top w:val="nil"/>
              <w:left w:val="nil"/>
              <w:bottom w:val="nil"/>
              <w:right w:val="nil"/>
            </w:tcBorders>
            <w:shd w:val="clear" w:color="auto" w:fill="auto"/>
            <w:vAlign w:val="center"/>
          </w:tcPr>
          <w:p w14:paraId="1BD80DDA" w14:textId="77777777" w:rsidR="004F0244" w:rsidRPr="004F0244" w:rsidRDefault="004F0244"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4A9829A7" w14:textId="77777777" w:rsidR="004F0244" w:rsidRPr="004F0244" w:rsidRDefault="004F0244" w:rsidP="00B6579B">
            <w:pPr>
              <w:spacing w:after="0"/>
              <w:jc w:val="center"/>
              <w:rPr>
                <w:rFonts w:cs="Arial"/>
                <w:sz w:val="16"/>
                <w:szCs w:val="16"/>
              </w:rPr>
            </w:pPr>
          </w:p>
        </w:tc>
        <w:tc>
          <w:tcPr>
            <w:tcW w:w="1088" w:type="dxa"/>
            <w:tcBorders>
              <w:top w:val="nil"/>
              <w:left w:val="nil"/>
              <w:bottom w:val="nil"/>
              <w:right w:val="nil"/>
            </w:tcBorders>
            <w:shd w:val="clear" w:color="auto" w:fill="auto"/>
            <w:vAlign w:val="center"/>
          </w:tcPr>
          <w:p w14:paraId="4A82D41E" w14:textId="77777777" w:rsidR="004F0244" w:rsidRPr="004F0244" w:rsidRDefault="004F0244"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181064AF" w14:textId="77777777" w:rsidR="004F0244" w:rsidRPr="004F0244" w:rsidRDefault="004F0244"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47F342A0" w14:textId="77777777" w:rsidR="004F0244" w:rsidRPr="004F0244" w:rsidRDefault="004F0244" w:rsidP="00B6579B">
            <w:pPr>
              <w:spacing w:after="0"/>
              <w:jc w:val="center"/>
              <w:rPr>
                <w:rFonts w:cs="Arial"/>
                <w:sz w:val="16"/>
                <w:szCs w:val="16"/>
              </w:rPr>
            </w:pPr>
          </w:p>
        </w:tc>
      </w:tr>
      <w:tr w:rsidR="00414E3F" w:rsidRPr="004F0244" w14:paraId="1B9BB054" w14:textId="77777777" w:rsidTr="003A313E">
        <w:trPr>
          <w:trHeight w:val="50"/>
          <w:jc w:val="center"/>
        </w:trPr>
        <w:tc>
          <w:tcPr>
            <w:tcW w:w="1449" w:type="dxa"/>
            <w:vMerge/>
            <w:tcBorders>
              <w:left w:val="nil"/>
              <w:right w:val="nil"/>
            </w:tcBorders>
            <w:shd w:val="clear" w:color="auto" w:fill="auto"/>
            <w:vAlign w:val="center"/>
          </w:tcPr>
          <w:p w14:paraId="4052E8C9" w14:textId="77777777" w:rsidR="00414E3F" w:rsidRPr="004F0244" w:rsidRDefault="00414E3F" w:rsidP="00B6579B">
            <w:pPr>
              <w:spacing w:after="0"/>
              <w:jc w:val="center"/>
              <w:rPr>
                <w:rFonts w:cs="Arial"/>
                <w:sz w:val="16"/>
                <w:szCs w:val="16"/>
              </w:rPr>
            </w:pPr>
          </w:p>
        </w:tc>
        <w:tc>
          <w:tcPr>
            <w:tcW w:w="1086" w:type="dxa"/>
            <w:vMerge w:val="restart"/>
            <w:tcBorders>
              <w:top w:val="nil"/>
              <w:left w:val="nil"/>
              <w:right w:val="nil"/>
            </w:tcBorders>
            <w:shd w:val="clear" w:color="auto" w:fill="auto"/>
            <w:vAlign w:val="center"/>
          </w:tcPr>
          <w:p w14:paraId="47B93D1D" w14:textId="1C6230CE" w:rsidR="00414E3F" w:rsidRPr="004F0244" w:rsidRDefault="0099659C" w:rsidP="00087D86">
            <w:pPr>
              <w:pStyle w:val="Style8ptItalicCenteredAfter0pt"/>
              <w:rPr>
                <w:rFonts w:cs="Arial"/>
                <w:i w:val="0"/>
                <w:szCs w:val="16"/>
              </w:rPr>
            </w:pPr>
            <w:r>
              <w:t>7:00</w:t>
            </w:r>
            <w:r w:rsidR="00414E3F" w:rsidRPr="004F0244">
              <w:t>am</w:t>
            </w:r>
          </w:p>
        </w:tc>
        <w:tc>
          <w:tcPr>
            <w:tcW w:w="1088" w:type="dxa"/>
            <w:vMerge/>
            <w:tcBorders>
              <w:top w:val="nil"/>
              <w:left w:val="nil"/>
              <w:bottom w:val="nil"/>
              <w:right w:val="nil"/>
            </w:tcBorders>
            <w:shd w:val="clear" w:color="auto" w:fill="auto"/>
            <w:vAlign w:val="center"/>
          </w:tcPr>
          <w:p w14:paraId="286A5010" w14:textId="77777777" w:rsidR="00414E3F" w:rsidRPr="004F0244" w:rsidRDefault="00414E3F"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118E3714" w14:textId="77777777" w:rsidR="00414E3F" w:rsidRPr="004F0244" w:rsidRDefault="00414E3F"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17E3B5C3" w14:textId="77777777" w:rsidR="00414E3F" w:rsidRPr="004F0244" w:rsidRDefault="00414E3F" w:rsidP="00B6579B">
            <w:pPr>
              <w:spacing w:after="0"/>
              <w:jc w:val="center"/>
              <w:rPr>
                <w:rFonts w:cs="Arial"/>
                <w:sz w:val="16"/>
                <w:szCs w:val="16"/>
              </w:rPr>
            </w:pPr>
          </w:p>
        </w:tc>
        <w:tc>
          <w:tcPr>
            <w:tcW w:w="1088" w:type="dxa"/>
            <w:tcBorders>
              <w:top w:val="nil"/>
              <w:left w:val="nil"/>
              <w:bottom w:val="nil"/>
              <w:right w:val="nil"/>
            </w:tcBorders>
            <w:shd w:val="clear" w:color="auto" w:fill="auto"/>
            <w:vAlign w:val="center"/>
          </w:tcPr>
          <w:p w14:paraId="15C0B5DC" w14:textId="77777777" w:rsidR="00414E3F" w:rsidRPr="004F0244" w:rsidRDefault="00414E3F"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1D0D7F5B" w14:textId="77777777" w:rsidR="00414E3F" w:rsidRPr="004F0244" w:rsidRDefault="00414E3F" w:rsidP="00B6579B">
            <w:pPr>
              <w:spacing w:after="0"/>
              <w:jc w:val="center"/>
              <w:rPr>
                <w:rFonts w:cs="Arial"/>
                <w:sz w:val="16"/>
                <w:szCs w:val="16"/>
              </w:rPr>
            </w:pPr>
          </w:p>
        </w:tc>
        <w:tc>
          <w:tcPr>
            <w:tcW w:w="1088" w:type="dxa"/>
            <w:tcBorders>
              <w:top w:val="nil"/>
              <w:left w:val="nil"/>
              <w:bottom w:val="nil"/>
              <w:right w:val="nil"/>
            </w:tcBorders>
            <w:shd w:val="clear" w:color="auto" w:fill="auto"/>
            <w:vAlign w:val="center"/>
          </w:tcPr>
          <w:p w14:paraId="29DB9602" w14:textId="77777777" w:rsidR="00414E3F" w:rsidRPr="004F0244" w:rsidRDefault="00414E3F"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68169D4C" w14:textId="77777777" w:rsidR="00414E3F" w:rsidRPr="004F0244" w:rsidRDefault="00414E3F"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469D4CE4" w14:textId="77777777" w:rsidR="00414E3F" w:rsidRPr="004F0244" w:rsidRDefault="00414E3F" w:rsidP="00B6579B">
            <w:pPr>
              <w:spacing w:after="0"/>
              <w:jc w:val="center"/>
              <w:rPr>
                <w:rFonts w:cs="Arial"/>
                <w:sz w:val="16"/>
                <w:szCs w:val="16"/>
              </w:rPr>
            </w:pPr>
          </w:p>
        </w:tc>
      </w:tr>
      <w:tr w:rsidR="00785194" w:rsidRPr="00414E3F" w14:paraId="06E65F1E" w14:textId="77777777" w:rsidTr="003A313E">
        <w:trPr>
          <w:trHeight w:val="24"/>
          <w:jc w:val="center"/>
        </w:trPr>
        <w:tc>
          <w:tcPr>
            <w:tcW w:w="1449" w:type="dxa"/>
            <w:vMerge w:val="restart"/>
            <w:tcBorders>
              <w:left w:val="nil"/>
              <w:right w:val="nil"/>
            </w:tcBorders>
            <w:shd w:val="clear" w:color="auto" w:fill="auto"/>
            <w:vAlign w:val="center"/>
          </w:tcPr>
          <w:p w14:paraId="3EC856C4" w14:textId="77777777" w:rsidR="00785194" w:rsidRPr="00414E3F" w:rsidRDefault="00785194" w:rsidP="000A1C52">
            <w:pPr>
              <w:pStyle w:val="Style8ptCenteredAfter0pt"/>
              <w:rPr>
                <w:szCs w:val="16"/>
              </w:rPr>
            </w:pPr>
            <w:r w:rsidRPr="00414E3F">
              <w:rPr>
                <w:szCs w:val="16"/>
              </w:rPr>
              <w:t>Pre-round</w:t>
            </w:r>
          </w:p>
        </w:tc>
        <w:tc>
          <w:tcPr>
            <w:tcW w:w="1086" w:type="dxa"/>
            <w:vMerge/>
            <w:tcBorders>
              <w:left w:val="nil"/>
              <w:bottom w:val="nil"/>
              <w:right w:val="nil"/>
            </w:tcBorders>
            <w:shd w:val="clear" w:color="auto" w:fill="auto"/>
            <w:vAlign w:val="center"/>
          </w:tcPr>
          <w:p w14:paraId="26B56549" w14:textId="21BF4E9B" w:rsidR="00785194" w:rsidRPr="00414E3F" w:rsidRDefault="00785194" w:rsidP="00087D86">
            <w:pPr>
              <w:pStyle w:val="Style8ptItalicCenteredAfter0pt"/>
              <w:rPr>
                <w:szCs w:val="16"/>
              </w:rPr>
            </w:pPr>
          </w:p>
        </w:tc>
        <w:tc>
          <w:tcPr>
            <w:tcW w:w="1088" w:type="dxa"/>
            <w:tcBorders>
              <w:top w:val="nil"/>
              <w:left w:val="nil"/>
              <w:bottom w:val="nil"/>
              <w:right w:val="nil"/>
            </w:tcBorders>
            <w:shd w:val="clear" w:color="auto" w:fill="auto"/>
            <w:vAlign w:val="center"/>
          </w:tcPr>
          <w:p w14:paraId="17FB7152" w14:textId="77777777" w:rsidR="00785194" w:rsidRPr="00414E3F" w:rsidRDefault="00785194"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24371B6D" w14:textId="77777777" w:rsidR="00785194" w:rsidRPr="00414E3F" w:rsidRDefault="00785194"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7123E6C2" w14:textId="77777777" w:rsidR="00785194" w:rsidRPr="00414E3F" w:rsidRDefault="00785194" w:rsidP="00B6579B">
            <w:pPr>
              <w:spacing w:after="0"/>
              <w:jc w:val="center"/>
              <w:rPr>
                <w:rFonts w:cs="Arial"/>
                <w:sz w:val="16"/>
                <w:szCs w:val="16"/>
              </w:rPr>
            </w:pPr>
          </w:p>
        </w:tc>
        <w:tc>
          <w:tcPr>
            <w:tcW w:w="1088" w:type="dxa"/>
            <w:tcBorders>
              <w:top w:val="nil"/>
              <w:left w:val="nil"/>
              <w:bottom w:val="nil"/>
              <w:right w:val="nil"/>
            </w:tcBorders>
            <w:shd w:val="clear" w:color="auto" w:fill="auto"/>
            <w:vAlign w:val="center"/>
          </w:tcPr>
          <w:p w14:paraId="0958893B" w14:textId="77777777" w:rsidR="00785194" w:rsidRPr="00414E3F" w:rsidRDefault="00785194"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24954D83" w14:textId="77777777" w:rsidR="00785194" w:rsidRPr="00414E3F" w:rsidRDefault="00785194" w:rsidP="00B6579B">
            <w:pPr>
              <w:spacing w:after="0"/>
              <w:jc w:val="center"/>
              <w:rPr>
                <w:rFonts w:cs="Arial"/>
                <w:sz w:val="16"/>
                <w:szCs w:val="16"/>
              </w:rPr>
            </w:pPr>
          </w:p>
        </w:tc>
        <w:tc>
          <w:tcPr>
            <w:tcW w:w="1088" w:type="dxa"/>
            <w:tcBorders>
              <w:top w:val="nil"/>
              <w:left w:val="nil"/>
              <w:bottom w:val="nil"/>
              <w:right w:val="nil"/>
            </w:tcBorders>
            <w:shd w:val="clear" w:color="auto" w:fill="auto"/>
            <w:vAlign w:val="center"/>
          </w:tcPr>
          <w:p w14:paraId="0ECB7375" w14:textId="77777777" w:rsidR="00785194" w:rsidRPr="00414E3F" w:rsidRDefault="00785194"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2E191351" w14:textId="77777777" w:rsidR="00785194" w:rsidRPr="00414E3F" w:rsidRDefault="00785194"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1306CCAA" w14:textId="77777777" w:rsidR="00785194" w:rsidRPr="00414E3F" w:rsidRDefault="00785194" w:rsidP="00B6579B">
            <w:pPr>
              <w:spacing w:after="0"/>
              <w:jc w:val="center"/>
              <w:rPr>
                <w:rFonts w:cs="Arial"/>
                <w:sz w:val="16"/>
                <w:szCs w:val="16"/>
              </w:rPr>
            </w:pPr>
          </w:p>
        </w:tc>
      </w:tr>
      <w:tr w:rsidR="00785194" w:rsidRPr="00414E3F" w14:paraId="43A5D006" w14:textId="77777777" w:rsidTr="003A313E">
        <w:trPr>
          <w:trHeight w:val="24"/>
          <w:jc w:val="center"/>
        </w:trPr>
        <w:tc>
          <w:tcPr>
            <w:tcW w:w="1449" w:type="dxa"/>
            <w:vMerge/>
            <w:tcBorders>
              <w:left w:val="nil"/>
              <w:right w:val="nil"/>
            </w:tcBorders>
            <w:shd w:val="clear" w:color="auto" w:fill="auto"/>
            <w:vAlign w:val="center"/>
          </w:tcPr>
          <w:p w14:paraId="6858F4DB" w14:textId="77777777" w:rsidR="00785194" w:rsidRPr="00414E3F" w:rsidRDefault="00785194" w:rsidP="00B6579B">
            <w:pPr>
              <w:spacing w:after="0"/>
              <w:jc w:val="center"/>
              <w:rPr>
                <w:rFonts w:cs="Arial"/>
                <w:sz w:val="16"/>
                <w:szCs w:val="16"/>
              </w:rPr>
            </w:pPr>
          </w:p>
        </w:tc>
        <w:tc>
          <w:tcPr>
            <w:tcW w:w="1086" w:type="dxa"/>
            <w:vMerge w:val="restart"/>
            <w:tcBorders>
              <w:top w:val="nil"/>
              <w:left w:val="nil"/>
              <w:right w:val="nil"/>
            </w:tcBorders>
            <w:shd w:val="clear" w:color="auto" w:fill="auto"/>
            <w:vAlign w:val="center"/>
          </w:tcPr>
          <w:p w14:paraId="37B65252" w14:textId="4C65A456" w:rsidR="00785194" w:rsidRPr="00414E3F" w:rsidRDefault="00785194" w:rsidP="00087D86">
            <w:pPr>
              <w:pStyle w:val="Style8ptItalicCenteredAfter0pt"/>
              <w:rPr>
                <w:szCs w:val="16"/>
              </w:rPr>
            </w:pPr>
            <w:r w:rsidRPr="00414E3F">
              <w:rPr>
                <w:szCs w:val="16"/>
              </w:rPr>
              <w:t>8:15am</w:t>
            </w:r>
          </w:p>
        </w:tc>
        <w:tc>
          <w:tcPr>
            <w:tcW w:w="1088" w:type="dxa"/>
            <w:vMerge w:val="restart"/>
            <w:tcBorders>
              <w:top w:val="nil"/>
              <w:left w:val="nil"/>
              <w:bottom w:val="nil"/>
              <w:right w:val="nil"/>
            </w:tcBorders>
            <w:shd w:val="clear" w:color="auto" w:fill="auto"/>
          </w:tcPr>
          <w:p w14:paraId="6880E8AE" w14:textId="1B71F9E4" w:rsidR="00785194" w:rsidRPr="00414E3F" w:rsidRDefault="00785194" w:rsidP="00414E3F">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346B53B2" w14:textId="77777777" w:rsidR="00785194" w:rsidRPr="00414E3F" w:rsidRDefault="00785194"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1476B081" w14:textId="77777777" w:rsidR="00785194" w:rsidRPr="00414E3F" w:rsidRDefault="00785194" w:rsidP="00B6579B">
            <w:pPr>
              <w:spacing w:after="0"/>
              <w:jc w:val="center"/>
              <w:rPr>
                <w:rFonts w:cs="Arial"/>
                <w:sz w:val="16"/>
                <w:szCs w:val="16"/>
              </w:rPr>
            </w:pPr>
          </w:p>
        </w:tc>
        <w:tc>
          <w:tcPr>
            <w:tcW w:w="1088" w:type="dxa"/>
            <w:vMerge w:val="restart"/>
            <w:tcBorders>
              <w:top w:val="nil"/>
              <w:left w:val="nil"/>
              <w:bottom w:val="nil"/>
              <w:right w:val="nil"/>
            </w:tcBorders>
            <w:shd w:val="clear" w:color="auto" w:fill="auto"/>
          </w:tcPr>
          <w:p w14:paraId="285DFA5D" w14:textId="5DB59DC2" w:rsidR="00785194" w:rsidRPr="00414E3F" w:rsidRDefault="00785194" w:rsidP="00414E3F">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385A8FC9" w14:textId="77777777" w:rsidR="00785194" w:rsidRPr="00414E3F" w:rsidRDefault="00785194" w:rsidP="00B6579B">
            <w:pPr>
              <w:spacing w:after="0"/>
              <w:jc w:val="center"/>
              <w:rPr>
                <w:rFonts w:cs="Arial"/>
                <w:sz w:val="16"/>
                <w:szCs w:val="16"/>
              </w:rPr>
            </w:pPr>
          </w:p>
        </w:tc>
        <w:tc>
          <w:tcPr>
            <w:tcW w:w="1088" w:type="dxa"/>
            <w:vMerge w:val="restart"/>
            <w:tcBorders>
              <w:top w:val="nil"/>
              <w:left w:val="nil"/>
              <w:bottom w:val="nil"/>
              <w:right w:val="nil"/>
            </w:tcBorders>
            <w:shd w:val="clear" w:color="auto" w:fill="auto"/>
          </w:tcPr>
          <w:p w14:paraId="054AEF3C" w14:textId="390A5D9A" w:rsidR="00785194" w:rsidRPr="00414E3F" w:rsidRDefault="00785194" w:rsidP="00414E3F">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26C882C7" w14:textId="77777777" w:rsidR="00785194" w:rsidRPr="00414E3F" w:rsidRDefault="00785194"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754DC5AF" w14:textId="77777777" w:rsidR="00785194" w:rsidRPr="00414E3F" w:rsidRDefault="00785194" w:rsidP="00B6579B">
            <w:pPr>
              <w:spacing w:after="0"/>
              <w:jc w:val="center"/>
              <w:rPr>
                <w:rFonts w:cs="Arial"/>
                <w:sz w:val="16"/>
                <w:szCs w:val="16"/>
              </w:rPr>
            </w:pPr>
          </w:p>
        </w:tc>
      </w:tr>
      <w:tr w:rsidR="00AA537E" w:rsidRPr="00414E3F" w14:paraId="0F669B40" w14:textId="77777777" w:rsidTr="003A313E">
        <w:trPr>
          <w:trHeight w:val="24"/>
          <w:jc w:val="center"/>
        </w:trPr>
        <w:tc>
          <w:tcPr>
            <w:tcW w:w="1449" w:type="dxa"/>
            <w:vMerge w:val="restart"/>
            <w:tcBorders>
              <w:left w:val="nil"/>
              <w:right w:val="nil"/>
            </w:tcBorders>
            <w:shd w:val="clear" w:color="auto" w:fill="auto"/>
            <w:vAlign w:val="center"/>
          </w:tcPr>
          <w:p w14:paraId="4B2A3CFD" w14:textId="77777777" w:rsidR="00AA537E" w:rsidRPr="00414E3F" w:rsidRDefault="00AA537E" w:rsidP="000A1C52">
            <w:pPr>
              <w:pStyle w:val="Style8ptCenteredAfter0pt"/>
              <w:rPr>
                <w:szCs w:val="16"/>
              </w:rPr>
            </w:pPr>
            <w:r w:rsidRPr="00414E3F">
              <w:rPr>
                <w:szCs w:val="16"/>
              </w:rPr>
              <w:t>Morning Report</w:t>
            </w:r>
          </w:p>
        </w:tc>
        <w:tc>
          <w:tcPr>
            <w:tcW w:w="1086" w:type="dxa"/>
            <w:vMerge/>
            <w:tcBorders>
              <w:left w:val="nil"/>
              <w:bottom w:val="nil"/>
              <w:right w:val="nil"/>
            </w:tcBorders>
            <w:shd w:val="clear" w:color="auto" w:fill="auto"/>
            <w:vAlign w:val="center"/>
          </w:tcPr>
          <w:p w14:paraId="2E728257" w14:textId="77777777" w:rsidR="00AA537E" w:rsidRPr="00414E3F" w:rsidRDefault="00AA537E" w:rsidP="00B6579B">
            <w:pPr>
              <w:spacing w:after="0"/>
              <w:jc w:val="center"/>
              <w:rPr>
                <w:rFonts w:cs="Arial"/>
                <w:i/>
                <w:sz w:val="16"/>
                <w:szCs w:val="16"/>
              </w:rPr>
            </w:pPr>
          </w:p>
        </w:tc>
        <w:tc>
          <w:tcPr>
            <w:tcW w:w="1088" w:type="dxa"/>
            <w:vMerge/>
            <w:tcBorders>
              <w:top w:val="nil"/>
              <w:left w:val="nil"/>
              <w:bottom w:val="nil"/>
              <w:right w:val="nil"/>
            </w:tcBorders>
            <w:shd w:val="clear" w:color="auto" w:fill="auto"/>
            <w:vAlign w:val="center"/>
          </w:tcPr>
          <w:p w14:paraId="79FF0191"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46EC2032"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6B9BF634" w14:textId="77777777" w:rsidR="00AA537E" w:rsidRPr="00414E3F" w:rsidRDefault="00AA537E" w:rsidP="00B6579B">
            <w:pPr>
              <w:spacing w:after="0"/>
              <w:jc w:val="center"/>
              <w:rPr>
                <w:rFonts w:cs="Arial"/>
                <w:sz w:val="16"/>
                <w:szCs w:val="16"/>
              </w:rPr>
            </w:pPr>
          </w:p>
        </w:tc>
        <w:tc>
          <w:tcPr>
            <w:tcW w:w="1088" w:type="dxa"/>
            <w:vMerge/>
            <w:tcBorders>
              <w:top w:val="nil"/>
              <w:left w:val="nil"/>
              <w:bottom w:val="nil"/>
              <w:right w:val="nil"/>
            </w:tcBorders>
            <w:shd w:val="clear" w:color="auto" w:fill="auto"/>
            <w:vAlign w:val="center"/>
          </w:tcPr>
          <w:p w14:paraId="59411323"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3088156F" w14:textId="77777777" w:rsidR="00AA537E" w:rsidRPr="00414E3F" w:rsidRDefault="00AA537E" w:rsidP="00B6579B">
            <w:pPr>
              <w:spacing w:after="0"/>
              <w:jc w:val="center"/>
              <w:rPr>
                <w:rFonts w:cs="Arial"/>
                <w:sz w:val="16"/>
                <w:szCs w:val="16"/>
              </w:rPr>
            </w:pPr>
          </w:p>
        </w:tc>
        <w:tc>
          <w:tcPr>
            <w:tcW w:w="1088" w:type="dxa"/>
            <w:vMerge/>
            <w:tcBorders>
              <w:top w:val="nil"/>
              <w:left w:val="nil"/>
              <w:bottom w:val="nil"/>
              <w:right w:val="nil"/>
            </w:tcBorders>
            <w:shd w:val="clear" w:color="auto" w:fill="auto"/>
            <w:vAlign w:val="center"/>
          </w:tcPr>
          <w:p w14:paraId="6FAB167E"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118AD171"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1591A4A9" w14:textId="77777777" w:rsidR="00AA537E" w:rsidRPr="00414E3F" w:rsidRDefault="00AA537E" w:rsidP="00B6579B">
            <w:pPr>
              <w:spacing w:after="0"/>
              <w:jc w:val="center"/>
              <w:rPr>
                <w:rFonts w:cs="Arial"/>
                <w:sz w:val="16"/>
                <w:szCs w:val="16"/>
              </w:rPr>
            </w:pPr>
          </w:p>
        </w:tc>
      </w:tr>
      <w:tr w:rsidR="00AA537E" w:rsidRPr="00414E3F" w14:paraId="6D64F512" w14:textId="77777777" w:rsidTr="003A313E">
        <w:trPr>
          <w:trHeight w:val="24"/>
          <w:jc w:val="center"/>
        </w:trPr>
        <w:tc>
          <w:tcPr>
            <w:tcW w:w="1449" w:type="dxa"/>
            <w:vMerge/>
            <w:tcBorders>
              <w:left w:val="nil"/>
              <w:right w:val="nil"/>
            </w:tcBorders>
            <w:shd w:val="clear" w:color="auto" w:fill="auto"/>
            <w:vAlign w:val="center"/>
          </w:tcPr>
          <w:p w14:paraId="6E5E8E09" w14:textId="77777777" w:rsidR="00AA537E" w:rsidRPr="00414E3F" w:rsidRDefault="00AA537E" w:rsidP="00B6579B">
            <w:pPr>
              <w:spacing w:after="0"/>
              <w:jc w:val="center"/>
              <w:rPr>
                <w:rFonts w:cs="Arial"/>
                <w:sz w:val="16"/>
                <w:szCs w:val="16"/>
              </w:rPr>
            </w:pPr>
          </w:p>
        </w:tc>
        <w:tc>
          <w:tcPr>
            <w:tcW w:w="1086" w:type="dxa"/>
            <w:vMerge w:val="restart"/>
            <w:tcBorders>
              <w:top w:val="nil"/>
              <w:left w:val="nil"/>
              <w:bottom w:val="nil"/>
              <w:right w:val="nil"/>
            </w:tcBorders>
            <w:shd w:val="clear" w:color="auto" w:fill="auto"/>
            <w:vAlign w:val="center"/>
          </w:tcPr>
          <w:p w14:paraId="3C7BDA6B" w14:textId="5EFAB7E0" w:rsidR="00AA537E" w:rsidRPr="00414E3F" w:rsidRDefault="000150C5" w:rsidP="00414E3F">
            <w:pPr>
              <w:pStyle w:val="Style8ptItalicCenteredAfter0pt"/>
              <w:rPr>
                <w:szCs w:val="16"/>
              </w:rPr>
            </w:pPr>
            <w:r>
              <w:rPr>
                <w:szCs w:val="16"/>
              </w:rPr>
              <w:t>9:00</w:t>
            </w:r>
            <w:r w:rsidR="00AA537E" w:rsidRPr="00414E3F">
              <w:rPr>
                <w:szCs w:val="16"/>
              </w:rPr>
              <w:t>am</w:t>
            </w:r>
          </w:p>
        </w:tc>
        <w:tc>
          <w:tcPr>
            <w:tcW w:w="1088" w:type="dxa"/>
            <w:vMerge/>
            <w:tcBorders>
              <w:top w:val="nil"/>
              <w:left w:val="nil"/>
              <w:bottom w:val="nil"/>
              <w:right w:val="nil"/>
            </w:tcBorders>
            <w:shd w:val="clear" w:color="auto" w:fill="auto"/>
            <w:vAlign w:val="center"/>
          </w:tcPr>
          <w:p w14:paraId="76770B1E"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4FF26C58"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22333BEB" w14:textId="77777777" w:rsidR="00AA537E" w:rsidRPr="00414E3F" w:rsidRDefault="00AA537E" w:rsidP="00B6579B">
            <w:pPr>
              <w:spacing w:after="0"/>
              <w:jc w:val="center"/>
              <w:rPr>
                <w:rFonts w:cs="Arial"/>
                <w:sz w:val="16"/>
                <w:szCs w:val="16"/>
              </w:rPr>
            </w:pPr>
          </w:p>
        </w:tc>
        <w:tc>
          <w:tcPr>
            <w:tcW w:w="1088" w:type="dxa"/>
            <w:vMerge/>
            <w:tcBorders>
              <w:top w:val="nil"/>
              <w:left w:val="nil"/>
              <w:bottom w:val="nil"/>
              <w:right w:val="nil"/>
            </w:tcBorders>
            <w:shd w:val="clear" w:color="auto" w:fill="auto"/>
            <w:vAlign w:val="center"/>
          </w:tcPr>
          <w:p w14:paraId="228E78F2"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4EC295D5" w14:textId="77777777" w:rsidR="00AA537E" w:rsidRPr="00414E3F" w:rsidRDefault="00AA537E" w:rsidP="00B6579B">
            <w:pPr>
              <w:spacing w:after="0"/>
              <w:jc w:val="center"/>
              <w:rPr>
                <w:rFonts w:cs="Arial"/>
                <w:sz w:val="16"/>
                <w:szCs w:val="16"/>
              </w:rPr>
            </w:pPr>
          </w:p>
        </w:tc>
        <w:tc>
          <w:tcPr>
            <w:tcW w:w="1088" w:type="dxa"/>
            <w:vMerge/>
            <w:tcBorders>
              <w:top w:val="nil"/>
              <w:left w:val="nil"/>
              <w:bottom w:val="nil"/>
              <w:right w:val="nil"/>
            </w:tcBorders>
            <w:shd w:val="clear" w:color="auto" w:fill="auto"/>
            <w:vAlign w:val="center"/>
          </w:tcPr>
          <w:p w14:paraId="19FAF5E1"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4BB788FC"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5B0F19FD" w14:textId="77777777" w:rsidR="00AA537E" w:rsidRPr="00414E3F" w:rsidRDefault="00AA537E" w:rsidP="00B6579B">
            <w:pPr>
              <w:spacing w:after="0"/>
              <w:jc w:val="center"/>
              <w:rPr>
                <w:rFonts w:cs="Arial"/>
                <w:sz w:val="16"/>
                <w:szCs w:val="16"/>
              </w:rPr>
            </w:pPr>
          </w:p>
        </w:tc>
      </w:tr>
      <w:tr w:rsidR="00AA537E" w:rsidRPr="00414E3F" w14:paraId="56A99CA2" w14:textId="77777777" w:rsidTr="003A313E">
        <w:trPr>
          <w:trHeight w:val="24"/>
          <w:jc w:val="center"/>
        </w:trPr>
        <w:tc>
          <w:tcPr>
            <w:tcW w:w="1449" w:type="dxa"/>
            <w:vMerge w:val="restart"/>
            <w:tcBorders>
              <w:left w:val="nil"/>
              <w:right w:val="nil"/>
            </w:tcBorders>
            <w:shd w:val="clear" w:color="auto" w:fill="auto"/>
            <w:vAlign w:val="center"/>
          </w:tcPr>
          <w:p w14:paraId="551A9E89" w14:textId="77777777" w:rsidR="00AA537E" w:rsidRPr="00414E3F" w:rsidRDefault="00AA537E" w:rsidP="000A1C52">
            <w:pPr>
              <w:pStyle w:val="Style8ptCenteredAfter0pt"/>
              <w:rPr>
                <w:szCs w:val="16"/>
              </w:rPr>
            </w:pPr>
            <w:r w:rsidRPr="00414E3F">
              <w:rPr>
                <w:szCs w:val="16"/>
              </w:rPr>
              <w:t>Attending Rounds</w:t>
            </w:r>
          </w:p>
        </w:tc>
        <w:tc>
          <w:tcPr>
            <w:tcW w:w="1086" w:type="dxa"/>
            <w:vMerge/>
            <w:tcBorders>
              <w:top w:val="nil"/>
              <w:left w:val="nil"/>
              <w:bottom w:val="nil"/>
              <w:right w:val="nil"/>
            </w:tcBorders>
            <w:shd w:val="clear" w:color="auto" w:fill="auto"/>
            <w:vAlign w:val="center"/>
          </w:tcPr>
          <w:p w14:paraId="7940D64B" w14:textId="77777777" w:rsidR="00AA537E" w:rsidRPr="00414E3F" w:rsidRDefault="00AA537E" w:rsidP="00B6579B">
            <w:pPr>
              <w:spacing w:after="0"/>
              <w:jc w:val="center"/>
              <w:rPr>
                <w:rFonts w:cs="Arial"/>
                <w:i/>
                <w:sz w:val="16"/>
                <w:szCs w:val="16"/>
              </w:rPr>
            </w:pPr>
          </w:p>
        </w:tc>
        <w:tc>
          <w:tcPr>
            <w:tcW w:w="1088" w:type="dxa"/>
            <w:vMerge/>
            <w:tcBorders>
              <w:top w:val="nil"/>
              <w:left w:val="nil"/>
              <w:bottom w:val="nil"/>
              <w:right w:val="nil"/>
            </w:tcBorders>
            <w:shd w:val="clear" w:color="auto" w:fill="auto"/>
            <w:vAlign w:val="center"/>
          </w:tcPr>
          <w:p w14:paraId="4769E3FF"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445C8514"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2C6A2922" w14:textId="77777777" w:rsidR="00AA537E" w:rsidRPr="00414E3F" w:rsidRDefault="00AA537E" w:rsidP="00B6579B">
            <w:pPr>
              <w:spacing w:after="0"/>
              <w:jc w:val="center"/>
              <w:rPr>
                <w:rFonts w:cs="Arial"/>
                <w:sz w:val="16"/>
                <w:szCs w:val="16"/>
              </w:rPr>
            </w:pPr>
          </w:p>
        </w:tc>
        <w:tc>
          <w:tcPr>
            <w:tcW w:w="1088" w:type="dxa"/>
            <w:vMerge/>
            <w:tcBorders>
              <w:top w:val="nil"/>
              <w:left w:val="nil"/>
              <w:bottom w:val="nil"/>
              <w:right w:val="nil"/>
            </w:tcBorders>
            <w:shd w:val="clear" w:color="auto" w:fill="auto"/>
            <w:vAlign w:val="center"/>
          </w:tcPr>
          <w:p w14:paraId="7FB8C128"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6DD72A7E" w14:textId="77777777" w:rsidR="00AA537E" w:rsidRPr="00414E3F" w:rsidRDefault="00AA537E" w:rsidP="00B6579B">
            <w:pPr>
              <w:spacing w:after="0"/>
              <w:jc w:val="center"/>
              <w:rPr>
                <w:rFonts w:cs="Arial"/>
                <w:sz w:val="16"/>
                <w:szCs w:val="16"/>
              </w:rPr>
            </w:pPr>
          </w:p>
        </w:tc>
        <w:tc>
          <w:tcPr>
            <w:tcW w:w="1088" w:type="dxa"/>
            <w:vMerge/>
            <w:tcBorders>
              <w:top w:val="nil"/>
              <w:left w:val="nil"/>
              <w:bottom w:val="nil"/>
              <w:right w:val="nil"/>
            </w:tcBorders>
            <w:shd w:val="clear" w:color="auto" w:fill="auto"/>
            <w:vAlign w:val="center"/>
          </w:tcPr>
          <w:p w14:paraId="7286137D"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1CA69C05"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3EBC3E2A" w14:textId="77777777" w:rsidR="00AA537E" w:rsidRPr="00414E3F" w:rsidRDefault="00AA537E" w:rsidP="00B6579B">
            <w:pPr>
              <w:spacing w:after="0"/>
              <w:jc w:val="center"/>
              <w:rPr>
                <w:rFonts w:cs="Arial"/>
                <w:sz w:val="16"/>
                <w:szCs w:val="16"/>
              </w:rPr>
            </w:pPr>
          </w:p>
        </w:tc>
      </w:tr>
      <w:tr w:rsidR="00AA537E" w:rsidRPr="00414E3F" w14:paraId="74308A11" w14:textId="77777777" w:rsidTr="003A313E">
        <w:trPr>
          <w:trHeight w:val="24"/>
          <w:jc w:val="center"/>
        </w:trPr>
        <w:tc>
          <w:tcPr>
            <w:tcW w:w="1449" w:type="dxa"/>
            <w:vMerge/>
            <w:tcBorders>
              <w:left w:val="nil"/>
              <w:right w:val="nil"/>
            </w:tcBorders>
            <w:shd w:val="clear" w:color="auto" w:fill="auto"/>
            <w:vAlign w:val="center"/>
          </w:tcPr>
          <w:p w14:paraId="43EAE8B7" w14:textId="77777777" w:rsidR="00AA537E" w:rsidRPr="00414E3F" w:rsidRDefault="00AA537E" w:rsidP="00B6579B">
            <w:pPr>
              <w:spacing w:after="0"/>
              <w:jc w:val="center"/>
              <w:rPr>
                <w:rFonts w:cs="Arial"/>
                <w:sz w:val="16"/>
                <w:szCs w:val="16"/>
              </w:rPr>
            </w:pPr>
          </w:p>
        </w:tc>
        <w:tc>
          <w:tcPr>
            <w:tcW w:w="1086" w:type="dxa"/>
            <w:tcBorders>
              <w:top w:val="nil"/>
              <w:left w:val="nil"/>
              <w:bottom w:val="nil"/>
              <w:right w:val="nil"/>
            </w:tcBorders>
            <w:shd w:val="clear" w:color="auto" w:fill="auto"/>
            <w:vAlign w:val="center"/>
          </w:tcPr>
          <w:p w14:paraId="25EE839B" w14:textId="77777777" w:rsidR="00AA537E" w:rsidRPr="00414E3F" w:rsidRDefault="00AA537E" w:rsidP="00B6579B">
            <w:pPr>
              <w:spacing w:after="0"/>
              <w:jc w:val="center"/>
              <w:rPr>
                <w:rFonts w:cs="Arial"/>
                <w:i/>
                <w:sz w:val="16"/>
                <w:szCs w:val="16"/>
              </w:rPr>
            </w:pPr>
          </w:p>
        </w:tc>
        <w:tc>
          <w:tcPr>
            <w:tcW w:w="1088" w:type="dxa"/>
            <w:vMerge/>
            <w:tcBorders>
              <w:top w:val="nil"/>
              <w:left w:val="nil"/>
              <w:bottom w:val="nil"/>
              <w:right w:val="nil"/>
            </w:tcBorders>
            <w:shd w:val="clear" w:color="auto" w:fill="auto"/>
            <w:vAlign w:val="center"/>
          </w:tcPr>
          <w:p w14:paraId="4A3BA3F4"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6D0DAEE4"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40FB4635" w14:textId="77777777" w:rsidR="00AA537E" w:rsidRPr="00414E3F" w:rsidRDefault="00AA537E" w:rsidP="00B6579B">
            <w:pPr>
              <w:spacing w:after="0"/>
              <w:jc w:val="center"/>
              <w:rPr>
                <w:rFonts w:cs="Arial"/>
                <w:sz w:val="16"/>
                <w:szCs w:val="16"/>
              </w:rPr>
            </w:pPr>
          </w:p>
        </w:tc>
        <w:tc>
          <w:tcPr>
            <w:tcW w:w="1088" w:type="dxa"/>
            <w:vMerge/>
            <w:tcBorders>
              <w:top w:val="nil"/>
              <w:left w:val="nil"/>
              <w:bottom w:val="nil"/>
              <w:right w:val="nil"/>
            </w:tcBorders>
            <w:shd w:val="clear" w:color="auto" w:fill="auto"/>
            <w:vAlign w:val="center"/>
          </w:tcPr>
          <w:p w14:paraId="02C12FF5"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48596F2B" w14:textId="77777777" w:rsidR="00AA537E" w:rsidRPr="00414E3F" w:rsidRDefault="00AA537E" w:rsidP="00B6579B">
            <w:pPr>
              <w:spacing w:after="0"/>
              <w:jc w:val="center"/>
              <w:rPr>
                <w:rFonts w:cs="Arial"/>
                <w:sz w:val="16"/>
                <w:szCs w:val="16"/>
              </w:rPr>
            </w:pPr>
          </w:p>
        </w:tc>
        <w:tc>
          <w:tcPr>
            <w:tcW w:w="1088" w:type="dxa"/>
            <w:vMerge/>
            <w:tcBorders>
              <w:top w:val="nil"/>
              <w:left w:val="nil"/>
              <w:bottom w:val="nil"/>
              <w:right w:val="nil"/>
            </w:tcBorders>
            <w:shd w:val="clear" w:color="auto" w:fill="auto"/>
            <w:vAlign w:val="center"/>
          </w:tcPr>
          <w:p w14:paraId="2A0AA210"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74F7F755"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67D86892" w14:textId="77777777" w:rsidR="00AA537E" w:rsidRPr="00414E3F" w:rsidRDefault="00AA537E" w:rsidP="00B6579B">
            <w:pPr>
              <w:spacing w:after="0"/>
              <w:jc w:val="center"/>
              <w:rPr>
                <w:rFonts w:cs="Arial"/>
                <w:sz w:val="16"/>
                <w:szCs w:val="16"/>
              </w:rPr>
            </w:pPr>
          </w:p>
        </w:tc>
      </w:tr>
      <w:tr w:rsidR="00AA537E" w:rsidRPr="00414E3F" w14:paraId="23DF18B0" w14:textId="77777777" w:rsidTr="003A313E">
        <w:trPr>
          <w:trHeight w:val="24"/>
          <w:jc w:val="center"/>
        </w:trPr>
        <w:tc>
          <w:tcPr>
            <w:tcW w:w="1449" w:type="dxa"/>
            <w:vMerge/>
            <w:tcBorders>
              <w:left w:val="nil"/>
              <w:right w:val="nil"/>
            </w:tcBorders>
            <w:shd w:val="clear" w:color="auto" w:fill="auto"/>
            <w:vAlign w:val="center"/>
          </w:tcPr>
          <w:p w14:paraId="052DB700" w14:textId="77777777" w:rsidR="00AA537E" w:rsidRPr="00414E3F" w:rsidRDefault="00AA537E" w:rsidP="00B6579B">
            <w:pPr>
              <w:spacing w:after="0"/>
              <w:jc w:val="center"/>
              <w:rPr>
                <w:rFonts w:cs="Arial"/>
                <w:sz w:val="16"/>
                <w:szCs w:val="16"/>
              </w:rPr>
            </w:pPr>
          </w:p>
        </w:tc>
        <w:tc>
          <w:tcPr>
            <w:tcW w:w="1086" w:type="dxa"/>
            <w:tcBorders>
              <w:top w:val="nil"/>
              <w:left w:val="nil"/>
              <w:bottom w:val="nil"/>
              <w:right w:val="nil"/>
            </w:tcBorders>
            <w:shd w:val="clear" w:color="auto" w:fill="auto"/>
            <w:vAlign w:val="center"/>
          </w:tcPr>
          <w:p w14:paraId="45D22230" w14:textId="77777777" w:rsidR="00AA537E" w:rsidRPr="00414E3F" w:rsidRDefault="00AA537E" w:rsidP="00B6579B">
            <w:pPr>
              <w:spacing w:after="0"/>
              <w:jc w:val="center"/>
              <w:rPr>
                <w:rFonts w:cs="Arial"/>
                <w:i/>
                <w:sz w:val="16"/>
                <w:szCs w:val="16"/>
              </w:rPr>
            </w:pPr>
          </w:p>
        </w:tc>
        <w:tc>
          <w:tcPr>
            <w:tcW w:w="1088" w:type="dxa"/>
            <w:vMerge/>
            <w:tcBorders>
              <w:top w:val="nil"/>
              <w:left w:val="nil"/>
              <w:bottom w:val="nil"/>
              <w:right w:val="nil"/>
            </w:tcBorders>
            <w:shd w:val="clear" w:color="auto" w:fill="auto"/>
            <w:vAlign w:val="center"/>
          </w:tcPr>
          <w:p w14:paraId="29766534"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3E154698"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514212BB" w14:textId="77777777" w:rsidR="00AA537E" w:rsidRPr="00414E3F" w:rsidRDefault="00AA537E" w:rsidP="00B6579B">
            <w:pPr>
              <w:spacing w:after="0"/>
              <w:jc w:val="center"/>
              <w:rPr>
                <w:rFonts w:cs="Arial"/>
                <w:sz w:val="16"/>
                <w:szCs w:val="16"/>
              </w:rPr>
            </w:pPr>
          </w:p>
        </w:tc>
        <w:tc>
          <w:tcPr>
            <w:tcW w:w="1088" w:type="dxa"/>
            <w:vMerge/>
            <w:tcBorders>
              <w:top w:val="nil"/>
              <w:left w:val="nil"/>
              <w:bottom w:val="nil"/>
              <w:right w:val="nil"/>
            </w:tcBorders>
            <w:shd w:val="clear" w:color="auto" w:fill="auto"/>
            <w:vAlign w:val="center"/>
          </w:tcPr>
          <w:p w14:paraId="6ED55DC8"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0A7BB74C" w14:textId="77777777" w:rsidR="00AA537E" w:rsidRPr="00414E3F" w:rsidRDefault="00AA537E" w:rsidP="00B6579B">
            <w:pPr>
              <w:spacing w:after="0"/>
              <w:jc w:val="center"/>
              <w:rPr>
                <w:rFonts w:cs="Arial"/>
                <w:sz w:val="16"/>
                <w:szCs w:val="16"/>
              </w:rPr>
            </w:pPr>
          </w:p>
        </w:tc>
        <w:tc>
          <w:tcPr>
            <w:tcW w:w="1088" w:type="dxa"/>
            <w:vMerge/>
            <w:tcBorders>
              <w:top w:val="nil"/>
              <w:left w:val="nil"/>
              <w:bottom w:val="nil"/>
              <w:right w:val="nil"/>
            </w:tcBorders>
            <w:shd w:val="clear" w:color="auto" w:fill="auto"/>
            <w:vAlign w:val="center"/>
          </w:tcPr>
          <w:p w14:paraId="473398FA"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21809BC5"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5DE48C16" w14:textId="77777777" w:rsidR="00AA537E" w:rsidRPr="00414E3F" w:rsidRDefault="00AA537E" w:rsidP="00B6579B">
            <w:pPr>
              <w:spacing w:after="0"/>
              <w:jc w:val="center"/>
              <w:rPr>
                <w:rFonts w:cs="Arial"/>
                <w:sz w:val="16"/>
                <w:szCs w:val="16"/>
              </w:rPr>
            </w:pPr>
          </w:p>
        </w:tc>
      </w:tr>
      <w:tr w:rsidR="00AA537E" w:rsidRPr="00414E3F" w14:paraId="211166A5" w14:textId="77777777" w:rsidTr="003A313E">
        <w:trPr>
          <w:trHeight w:val="24"/>
          <w:jc w:val="center"/>
        </w:trPr>
        <w:tc>
          <w:tcPr>
            <w:tcW w:w="1449" w:type="dxa"/>
            <w:vMerge/>
            <w:tcBorders>
              <w:left w:val="nil"/>
              <w:right w:val="nil"/>
            </w:tcBorders>
            <w:shd w:val="clear" w:color="auto" w:fill="auto"/>
            <w:vAlign w:val="center"/>
          </w:tcPr>
          <w:p w14:paraId="40C2D29B" w14:textId="77777777" w:rsidR="00AA537E" w:rsidRPr="00414E3F" w:rsidRDefault="00AA537E" w:rsidP="00B6579B">
            <w:pPr>
              <w:spacing w:after="0"/>
              <w:jc w:val="center"/>
              <w:rPr>
                <w:rFonts w:cs="Arial"/>
                <w:sz w:val="16"/>
                <w:szCs w:val="16"/>
              </w:rPr>
            </w:pPr>
          </w:p>
        </w:tc>
        <w:tc>
          <w:tcPr>
            <w:tcW w:w="1086" w:type="dxa"/>
            <w:vMerge w:val="restart"/>
            <w:tcBorders>
              <w:top w:val="nil"/>
              <w:left w:val="nil"/>
              <w:bottom w:val="nil"/>
              <w:right w:val="nil"/>
            </w:tcBorders>
            <w:shd w:val="clear" w:color="auto" w:fill="auto"/>
            <w:vAlign w:val="center"/>
          </w:tcPr>
          <w:p w14:paraId="0D1666C5" w14:textId="77777777" w:rsidR="00AA537E" w:rsidRPr="00414E3F" w:rsidRDefault="00AA537E" w:rsidP="00087D86">
            <w:pPr>
              <w:pStyle w:val="Style8ptItalicCenteredAfter0pt"/>
              <w:rPr>
                <w:szCs w:val="16"/>
              </w:rPr>
            </w:pPr>
            <w:r w:rsidRPr="00414E3F">
              <w:rPr>
                <w:szCs w:val="16"/>
              </w:rPr>
              <w:t>12:00pm</w:t>
            </w:r>
          </w:p>
        </w:tc>
        <w:tc>
          <w:tcPr>
            <w:tcW w:w="1088" w:type="dxa"/>
            <w:vMerge/>
            <w:tcBorders>
              <w:top w:val="nil"/>
              <w:left w:val="nil"/>
              <w:bottom w:val="nil"/>
              <w:right w:val="nil"/>
            </w:tcBorders>
            <w:shd w:val="clear" w:color="auto" w:fill="auto"/>
            <w:vAlign w:val="center"/>
          </w:tcPr>
          <w:p w14:paraId="2F713A9B"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25E21823"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6DC4C9A8" w14:textId="77777777" w:rsidR="00AA537E" w:rsidRPr="00414E3F" w:rsidRDefault="00AA537E" w:rsidP="00B6579B">
            <w:pPr>
              <w:spacing w:after="0"/>
              <w:jc w:val="center"/>
              <w:rPr>
                <w:rFonts w:cs="Arial"/>
                <w:sz w:val="16"/>
                <w:szCs w:val="16"/>
              </w:rPr>
            </w:pPr>
          </w:p>
        </w:tc>
        <w:tc>
          <w:tcPr>
            <w:tcW w:w="1088" w:type="dxa"/>
            <w:vMerge/>
            <w:tcBorders>
              <w:top w:val="nil"/>
              <w:left w:val="nil"/>
              <w:bottom w:val="nil"/>
              <w:right w:val="nil"/>
            </w:tcBorders>
            <w:shd w:val="clear" w:color="auto" w:fill="auto"/>
            <w:vAlign w:val="center"/>
          </w:tcPr>
          <w:p w14:paraId="31793528"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11F91494" w14:textId="77777777" w:rsidR="00AA537E" w:rsidRPr="00414E3F" w:rsidRDefault="00AA537E" w:rsidP="00B6579B">
            <w:pPr>
              <w:spacing w:after="0"/>
              <w:jc w:val="center"/>
              <w:rPr>
                <w:rFonts w:cs="Arial"/>
                <w:sz w:val="16"/>
                <w:szCs w:val="16"/>
              </w:rPr>
            </w:pPr>
          </w:p>
        </w:tc>
        <w:tc>
          <w:tcPr>
            <w:tcW w:w="1088" w:type="dxa"/>
            <w:vMerge/>
            <w:tcBorders>
              <w:top w:val="nil"/>
              <w:left w:val="nil"/>
              <w:bottom w:val="nil"/>
              <w:right w:val="nil"/>
            </w:tcBorders>
            <w:shd w:val="clear" w:color="auto" w:fill="auto"/>
            <w:vAlign w:val="center"/>
          </w:tcPr>
          <w:p w14:paraId="1B972B77"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116B2277"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5615E57A" w14:textId="77777777" w:rsidR="00AA537E" w:rsidRPr="00414E3F" w:rsidRDefault="00AA537E" w:rsidP="00B6579B">
            <w:pPr>
              <w:spacing w:after="0"/>
              <w:jc w:val="center"/>
              <w:rPr>
                <w:rFonts w:cs="Arial"/>
                <w:sz w:val="16"/>
                <w:szCs w:val="16"/>
              </w:rPr>
            </w:pPr>
          </w:p>
        </w:tc>
      </w:tr>
      <w:tr w:rsidR="00AA537E" w:rsidRPr="00414E3F" w14:paraId="7484A981" w14:textId="77777777" w:rsidTr="003A313E">
        <w:trPr>
          <w:trHeight w:val="24"/>
          <w:jc w:val="center"/>
        </w:trPr>
        <w:tc>
          <w:tcPr>
            <w:tcW w:w="1449" w:type="dxa"/>
            <w:vMerge w:val="restart"/>
            <w:tcBorders>
              <w:left w:val="nil"/>
              <w:right w:val="nil"/>
            </w:tcBorders>
            <w:shd w:val="clear" w:color="auto" w:fill="auto"/>
            <w:vAlign w:val="center"/>
          </w:tcPr>
          <w:p w14:paraId="339B7BF1" w14:textId="77777777" w:rsidR="00AA537E" w:rsidRPr="00414E3F" w:rsidRDefault="00AA537E" w:rsidP="000A1C52">
            <w:pPr>
              <w:pStyle w:val="Style8ptCenteredAfter0pt"/>
              <w:rPr>
                <w:szCs w:val="16"/>
              </w:rPr>
            </w:pPr>
            <w:r w:rsidRPr="00414E3F">
              <w:rPr>
                <w:szCs w:val="16"/>
              </w:rPr>
              <w:t>Noon Conference</w:t>
            </w:r>
          </w:p>
        </w:tc>
        <w:tc>
          <w:tcPr>
            <w:tcW w:w="1086" w:type="dxa"/>
            <w:vMerge/>
            <w:tcBorders>
              <w:top w:val="nil"/>
              <w:left w:val="nil"/>
              <w:bottom w:val="nil"/>
              <w:right w:val="nil"/>
            </w:tcBorders>
            <w:shd w:val="clear" w:color="auto" w:fill="auto"/>
            <w:vAlign w:val="center"/>
          </w:tcPr>
          <w:p w14:paraId="6EEEA8A3" w14:textId="77777777" w:rsidR="00AA537E" w:rsidRPr="00414E3F" w:rsidRDefault="00AA537E" w:rsidP="00B6579B">
            <w:pPr>
              <w:spacing w:after="0"/>
              <w:jc w:val="center"/>
              <w:rPr>
                <w:rFonts w:cs="Arial"/>
                <w:i/>
                <w:sz w:val="16"/>
                <w:szCs w:val="16"/>
              </w:rPr>
            </w:pPr>
          </w:p>
        </w:tc>
        <w:tc>
          <w:tcPr>
            <w:tcW w:w="1088" w:type="dxa"/>
            <w:vMerge/>
            <w:tcBorders>
              <w:top w:val="nil"/>
              <w:left w:val="nil"/>
              <w:bottom w:val="nil"/>
              <w:right w:val="nil"/>
            </w:tcBorders>
            <w:shd w:val="clear" w:color="auto" w:fill="auto"/>
            <w:vAlign w:val="center"/>
          </w:tcPr>
          <w:p w14:paraId="54C8581F"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24E96E1C"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2A3201A3" w14:textId="77777777" w:rsidR="00AA537E" w:rsidRPr="00414E3F" w:rsidRDefault="00AA537E" w:rsidP="00B6579B">
            <w:pPr>
              <w:spacing w:after="0"/>
              <w:jc w:val="center"/>
              <w:rPr>
                <w:rFonts w:cs="Arial"/>
                <w:sz w:val="16"/>
                <w:szCs w:val="16"/>
              </w:rPr>
            </w:pPr>
          </w:p>
        </w:tc>
        <w:tc>
          <w:tcPr>
            <w:tcW w:w="1088" w:type="dxa"/>
            <w:tcBorders>
              <w:top w:val="nil"/>
              <w:left w:val="nil"/>
              <w:bottom w:val="nil"/>
              <w:right w:val="nil"/>
            </w:tcBorders>
            <w:shd w:val="clear" w:color="auto" w:fill="auto"/>
            <w:vAlign w:val="center"/>
          </w:tcPr>
          <w:p w14:paraId="5B759F68"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4A7146C7" w14:textId="77777777" w:rsidR="00AA537E" w:rsidRPr="00414E3F" w:rsidRDefault="00AA537E" w:rsidP="00B6579B">
            <w:pPr>
              <w:spacing w:after="0"/>
              <w:jc w:val="center"/>
              <w:rPr>
                <w:rFonts w:cs="Arial"/>
                <w:sz w:val="16"/>
                <w:szCs w:val="16"/>
              </w:rPr>
            </w:pPr>
          </w:p>
        </w:tc>
        <w:tc>
          <w:tcPr>
            <w:tcW w:w="1088" w:type="dxa"/>
            <w:vMerge/>
            <w:tcBorders>
              <w:top w:val="nil"/>
              <w:left w:val="nil"/>
              <w:bottom w:val="nil"/>
              <w:right w:val="nil"/>
            </w:tcBorders>
            <w:shd w:val="clear" w:color="auto" w:fill="auto"/>
            <w:vAlign w:val="center"/>
          </w:tcPr>
          <w:p w14:paraId="76B50CA4"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1AB2F34E"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5E2CB766" w14:textId="77777777" w:rsidR="00AA537E" w:rsidRPr="00414E3F" w:rsidRDefault="00AA537E" w:rsidP="00B6579B">
            <w:pPr>
              <w:spacing w:after="0"/>
              <w:jc w:val="center"/>
              <w:rPr>
                <w:rFonts w:cs="Arial"/>
                <w:sz w:val="16"/>
                <w:szCs w:val="16"/>
              </w:rPr>
            </w:pPr>
          </w:p>
        </w:tc>
      </w:tr>
      <w:tr w:rsidR="00AA537E" w:rsidRPr="00414E3F" w14:paraId="505FD46A" w14:textId="77777777" w:rsidTr="003A313E">
        <w:trPr>
          <w:trHeight w:val="24"/>
          <w:jc w:val="center"/>
        </w:trPr>
        <w:tc>
          <w:tcPr>
            <w:tcW w:w="1449" w:type="dxa"/>
            <w:vMerge/>
            <w:tcBorders>
              <w:left w:val="nil"/>
              <w:right w:val="nil"/>
            </w:tcBorders>
            <w:shd w:val="clear" w:color="auto" w:fill="auto"/>
            <w:vAlign w:val="center"/>
          </w:tcPr>
          <w:p w14:paraId="2067B7D2" w14:textId="77777777" w:rsidR="00AA537E" w:rsidRPr="00414E3F" w:rsidRDefault="00AA537E" w:rsidP="00B6579B">
            <w:pPr>
              <w:spacing w:after="0"/>
              <w:jc w:val="center"/>
              <w:rPr>
                <w:rFonts w:cs="Arial"/>
                <w:sz w:val="16"/>
                <w:szCs w:val="16"/>
              </w:rPr>
            </w:pPr>
          </w:p>
        </w:tc>
        <w:tc>
          <w:tcPr>
            <w:tcW w:w="1086" w:type="dxa"/>
            <w:vMerge w:val="restart"/>
            <w:tcBorders>
              <w:top w:val="nil"/>
              <w:left w:val="nil"/>
              <w:bottom w:val="nil"/>
              <w:right w:val="nil"/>
            </w:tcBorders>
            <w:shd w:val="clear" w:color="auto" w:fill="auto"/>
            <w:vAlign w:val="center"/>
          </w:tcPr>
          <w:p w14:paraId="4603B3CD" w14:textId="77777777" w:rsidR="00AA537E" w:rsidRPr="00414E3F" w:rsidRDefault="00AA537E" w:rsidP="00087D86">
            <w:pPr>
              <w:pStyle w:val="Style8ptItalicCenteredAfter0pt"/>
              <w:rPr>
                <w:szCs w:val="16"/>
              </w:rPr>
            </w:pPr>
            <w:r w:rsidRPr="00414E3F">
              <w:rPr>
                <w:szCs w:val="16"/>
              </w:rPr>
              <w:t>1:00pm</w:t>
            </w:r>
          </w:p>
        </w:tc>
        <w:tc>
          <w:tcPr>
            <w:tcW w:w="1088" w:type="dxa"/>
            <w:vMerge/>
            <w:tcBorders>
              <w:top w:val="nil"/>
              <w:left w:val="nil"/>
              <w:bottom w:val="nil"/>
              <w:right w:val="nil"/>
            </w:tcBorders>
            <w:shd w:val="clear" w:color="auto" w:fill="auto"/>
            <w:vAlign w:val="center"/>
          </w:tcPr>
          <w:p w14:paraId="1715A860"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34E929BE"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6FF320B5" w14:textId="77777777" w:rsidR="00AA537E" w:rsidRPr="00414E3F" w:rsidRDefault="00AA537E" w:rsidP="00B6579B">
            <w:pPr>
              <w:spacing w:after="0"/>
              <w:jc w:val="center"/>
              <w:rPr>
                <w:rFonts w:cs="Arial"/>
                <w:sz w:val="16"/>
                <w:szCs w:val="16"/>
              </w:rPr>
            </w:pPr>
          </w:p>
        </w:tc>
        <w:tc>
          <w:tcPr>
            <w:tcW w:w="1088" w:type="dxa"/>
            <w:tcBorders>
              <w:top w:val="nil"/>
              <w:left w:val="nil"/>
              <w:bottom w:val="nil"/>
              <w:right w:val="nil"/>
            </w:tcBorders>
            <w:shd w:val="clear" w:color="auto" w:fill="auto"/>
            <w:vAlign w:val="center"/>
          </w:tcPr>
          <w:p w14:paraId="5D3AB2EB"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2FEEC241" w14:textId="77777777" w:rsidR="00AA537E" w:rsidRPr="00414E3F" w:rsidRDefault="00AA537E" w:rsidP="00B6579B">
            <w:pPr>
              <w:spacing w:after="0"/>
              <w:jc w:val="center"/>
              <w:rPr>
                <w:rFonts w:cs="Arial"/>
                <w:sz w:val="16"/>
                <w:szCs w:val="16"/>
              </w:rPr>
            </w:pPr>
          </w:p>
        </w:tc>
        <w:tc>
          <w:tcPr>
            <w:tcW w:w="1088" w:type="dxa"/>
            <w:vMerge/>
            <w:tcBorders>
              <w:top w:val="nil"/>
              <w:left w:val="nil"/>
              <w:bottom w:val="nil"/>
              <w:right w:val="nil"/>
            </w:tcBorders>
            <w:shd w:val="clear" w:color="auto" w:fill="auto"/>
            <w:vAlign w:val="center"/>
          </w:tcPr>
          <w:p w14:paraId="759F0C21"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71A149FE"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53A086CA" w14:textId="77777777" w:rsidR="00AA537E" w:rsidRPr="00414E3F" w:rsidRDefault="00AA537E" w:rsidP="00B6579B">
            <w:pPr>
              <w:spacing w:after="0"/>
              <w:jc w:val="center"/>
              <w:rPr>
                <w:rFonts w:cs="Arial"/>
                <w:sz w:val="16"/>
                <w:szCs w:val="16"/>
              </w:rPr>
            </w:pPr>
          </w:p>
        </w:tc>
      </w:tr>
      <w:tr w:rsidR="00ED6E1A" w:rsidRPr="00414E3F" w14:paraId="7773A60B" w14:textId="77777777" w:rsidTr="003A313E">
        <w:trPr>
          <w:trHeight w:val="24"/>
          <w:jc w:val="center"/>
        </w:trPr>
        <w:tc>
          <w:tcPr>
            <w:tcW w:w="1449" w:type="dxa"/>
            <w:vMerge w:val="restart"/>
            <w:tcBorders>
              <w:left w:val="nil"/>
              <w:right w:val="nil"/>
            </w:tcBorders>
            <w:shd w:val="clear" w:color="auto" w:fill="auto"/>
            <w:vAlign w:val="center"/>
          </w:tcPr>
          <w:p w14:paraId="0764C8F8" w14:textId="77777777" w:rsidR="00ED6E1A" w:rsidRPr="00414E3F" w:rsidRDefault="00ED6E1A" w:rsidP="000A1C52">
            <w:pPr>
              <w:pStyle w:val="Style8ptCenteredAfter0pt"/>
              <w:rPr>
                <w:szCs w:val="16"/>
              </w:rPr>
            </w:pPr>
            <w:r w:rsidRPr="00414E3F">
              <w:rPr>
                <w:szCs w:val="16"/>
              </w:rPr>
              <w:t>Patient Care and Education</w:t>
            </w:r>
          </w:p>
        </w:tc>
        <w:tc>
          <w:tcPr>
            <w:tcW w:w="1086" w:type="dxa"/>
            <w:vMerge/>
            <w:tcBorders>
              <w:top w:val="nil"/>
              <w:left w:val="nil"/>
              <w:bottom w:val="nil"/>
              <w:right w:val="nil"/>
            </w:tcBorders>
            <w:shd w:val="clear" w:color="auto" w:fill="auto"/>
            <w:vAlign w:val="center"/>
          </w:tcPr>
          <w:p w14:paraId="407E7922" w14:textId="77777777" w:rsidR="00ED6E1A" w:rsidRPr="00414E3F" w:rsidRDefault="00ED6E1A" w:rsidP="004F0244">
            <w:pPr>
              <w:spacing w:after="0"/>
              <w:jc w:val="center"/>
              <w:rPr>
                <w:rFonts w:cs="Arial"/>
                <w:sz w:val="16"/>
                <w:szCs w:val="16"/>
              </w:rPr>
            </w:pPr>
          </w:p>
        </w:tc>
        <w:tc>
          <w:tcPr>
            <w:tcW w:w="1088" w:type="dxa"/>
            <w:vMerge/>
            <w:tcBorders>
              <w:top w:val="nil"/>
              <w:left w:val="nil"/>
              <w:bottom w:val="nil"/>
              <w:right w:val="nil"/>
            </w:tcBorders>
            <w:shd w:val="clear" w:color="auto" w:fill="auto"/>
            <w:vAlign w:val="center"/>
          </w:tcPr>
          <w:p w14:paraId="4EF9D92E" w14:textId="77777777" w:rsidR="00ED6E1A" w:rsidRPr="00414E3F" w:rsidRDefault="00ED6E1A"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620D8CA8" w14:textId="77777777" w:rsidR="00ED6E1A" w:rsidRPr="00414E3F" w:rsidRDefault="00ED6E1A"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3CD9E5CB" w14:textId="77777777" w:rsidR="00ED6E1A" w:rsidRPr="00414E3F" w:rsidRDefault="00ED6E1A" w:rsidP="00B6579B">
            <w:pPr>
              <w:spacing w:after="0"/>
              <w:jc w:val="center"/>
              <w:rPr>
                <w:rFonts w:cs="Arial"/>
                <w:sz w:val="16"/>
                <w:szCs w:val="16"/>
              </w:rPr>
            </w:pPr>
          </w:p>
        </w:tc>
        <w:tc>
          <w:tcPr>
            <w:tcW w:w="1088" w:type="dxa"/>
            <w:tcBorders>
              <w:top w:val="nil"/>
              <w:left w:val="nil"/>
              <w:bottom w:val="nil"/>
              <w:right w:val="nil"/>
            </w:tcBorders>
            <w:shd w:val="clear" w:color="auto" w:fill="auto"/>
            <w:vAlign w:val="center"/>
          </w:tcPr>
          <w:p w14:paraId="0E5171A5" w14:textId="77777777" w:rsidR="00ED6E1A" w:rsidRPr="00414E3F" w:rsidRDefault="00ED6E1A"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658172B3" w14:textId="77777777" w:rsidR="00ED6E1A" w:rsidRPr="00414E3F" w:rsidRDefault="00ED6E1A" w:rsidP="00B6579B">
            <w:pPr>
              <w:spacing w:after="0"/>
              <w:jc w:val="center"/>
              <w:rPr>
                <w:rFonts w:cs="Arial"/>
                <w:sz w:val="16"/>
                <w:szCs w:val="16"/>
              </w:rPr>
            </w:pPr>
          </w:p>
        </w:tc>
        <w:tc>
          <w:tcPr>
            <w:tcW w:w="1088" w:type="dxa"/>
            <w:vMerge/>
            <w:tcBorders>
              <w:top w:val="nil"/>
              <w:left w:val="nil"/>
              <w:bottom w:val="nil"/>
              <w:right w:val="nil"/>
            </w:tcBorders>
            <w:shd w:val="clear" w:color="auto" w:fill="auto"/>
            <w:vAlign w:val="center"/>
          </w:tcPr>
          <w:p w14:paraId="321A19DD" w14:textId="77777777" w:rsidR="00ED6E1A" w:rsidRPr="00414E3F" w:rsidRDefault="00ED6E1A"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2E5F0F26" w14:textId="77777777" w:rsidR="00ED6E1A" w:rsidRPr="00414E3F" w:rsidRDefault="00ED6E1A"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0FD4F2CF" w14:textId="77777777" w:rsidR="00ED6E1A" w:rsidRPr="00414E3F" w:rsidRDefault="00ED6E1A" w:rsidP="00B6579B">
            <w:pPr>
              <w:spacing w:after="0"/>
              <w:jc w:val="center"/>
              <w:rPr>
                <w:rFonts w:cs="Arial"/>
                <w:sz w:val="16"/>
                <w:szCs w:val="16"/>
              </w:rPr>
            </w:pPr>
          </w:p>
        </w:tc>
      </w:tr>
      <w:tr w:rsidR="00ED6E1A" w:rsidRPr="00414E3F" w14:paraId="1F31B51C" w14:textId="77777777" w:rsidTr="003A313E">
        <w:trPr>
          <w:trHeight w:val="24"/>
          <w:jc w:val="center"/>
        </w:trPr>
        <w:tc>
          <w:tcPr>
            <w:tcW w:w="1449" w:type="dxa"/>
            <w:vMerge/>
            <w:tcBorders>
              <w:left w:val="nil"/>
              <w:right w:val="nil"/>
            </w:tcBorders>
            <w:shd w:val="clear" w:color="auto" w:fill="auto"/>
            <w:vAlign w:val="center"/>
          </w:tcPr>
          <w:p w14:paraId="2AB5F2B4" w14:textId="77777777" w:rsidR="00ED6E1A" w:rsidRPr="00414E3F" w:rsidRDefault="00ED6E1A" w:rsidP="00B6579B">
            <w:pPr>
              <w:spacing w:after="0"/>
              <w:jc w:val="center"/>
              <w:rPr>
                <w:rFonts w:cs="Arial"/>
                <w:sz w:val="16"/>
                <w:szCs w:val="16"/>
              </w:rPr>
            </w:pPr>
          </w:p>
        </w:tc>
        <w:tc>
          <w:tcPr>
            <w:tcW w:w="1086" w:type="dxa"/>
            <w:tcBorders>
              <w:top w:val="nil"/>
              <w:left w:val="nil"/>
              <w:bottom w:val="nil"/>
              <w:right w:val="nil"/>
            </w:tcBorders>
            <w:shd w:val="clear" w:color="auto" w:fill="auto"/>
            <w:vAlign w:val="center"/>
          </w:tcPr>
          <w:p w14:paraId="212C9CDD" w14:textId="77777777" w:rsidR="00ED6E1A" w:rsidRPr="00414E3F" w:rsidRDefault="00ED6E1A" w:rsidP="004F0244">
            <w:pPr>
              <w:spacing w:after="0"/>
              <w:jc w:val="center"/>
              <w:rPr>
                <w:rFonts w:cs="Arial"/>
                <w:sz w:val="16"/>
                <w:szCs w:val="16"/>
              </w:rPr>
            </w:pPr>
          </w:p>
        </w:tc>
        <w:tc>
          <w:tcPr>
            <w:tcW w:w="1088" w:type="dxa"/>
            <w:vMerge/>
            <w:tcBorders>
              <w:top w:val="nil"/>
              <w:left w:val="nil"/>
              <w:bottom w:val="nil"/>
              <w:right w:val="nil"/>
            </w:tcBorders>
            <w:shd w:val="clear" w:color="auto" w:fill="auto"/>
            <w:vAlign w:val="center"/>
          </w:tcPr>
          <w:p w14:paraId="478A89F9" w14:textId="77777777" w:rsidR="00ED6E1A" w:rsidRPr="00414E3F" w:rsidRDefault="00ED6E1A"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28DBFE6F" w14:textId="77777777" w:rsidR="00ED6E1A" w:rsidRPr="00414E3F" w:rsidRDefault="00ED6E1A"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1ABCAE29" w14:textId="77777777" w:rsidR="00ED6E1A" w:rsidRPr="00414E3F" w:rsidRDefault="00ED6E1A" w:rsidP="00B6579B">
            <w:pPr>
              <w:spacing w:after="0"/>
              <w:jc w:val="center"/>
              <w:rPr>
                <w:rFonts w:cs="Arial"/>
                <w:sz w:val="16"/>
                <w:szCs w:val="16"/>
              </w:rPr>
            </w:pPr>
          </w:p>
        </w:tc>
        <w:tc>
          <w:tcPr>
            <w:tcW w:w="1088" w:type="dxa"/>
            <w:tcBorders>
              <w:top w:val="nil"/>
              <w:left w:val="nil"/>
              <w:bottom w:val="nil"/>
              <w:right w:val="nil"/>
            </w:tcBorders>
            <w:shd w:val="clear" w:color="auto" w:fill="auto"/>
            <w:vAlign w:val="center"/>
          </w:tcPr>
          <w:p w14:paraId="53721975" w14:textId="77777777" w:rsidR="00ED6E1A" w:rsidRPr="00414E3F" w:rsidRDefault="00ED6E1A"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5B47910B" w14:textId="77777777" w:rsidR="00ED6E1A" w:rsidRPr="00414E3F" w:rsidRDefault="00ED6E1A" w:rsidP="00B6579B">
            <w:pPr>
              <w:spacing w:after="0"/>
              <w:jc w:val="center"/>
              <w:rPr>
                <w:rFonts w:cs="Arial"/>
                <w:sz w:val="16"/>
                <w:szCs w:val="16"/>
              </w:rPr>
            </w:pPr>
          </w:p>
        </w:tc>
        <w:tc>
          <w:tcPr>
            <w:tcW w:w="1088" w:type="dxa"/>
            <w:vMerge/>
            <w:tcBorders>
              <w:top w:val="nil"/>
              <w:left w:val="nil"/>
              <w:bottom w:val="nil"/>
              <w:right w:val="nil"/>
            </w:tcBorders>
            <w:shd w:val="clear" w:color="auto" w:fill="auto"/>
            <w:vAlign w:val="center"/>
          </w:tcPr>
          <w:p w14:paraId="63943048" w14:textId="77777777" w:rsidR="00ED6E1A" w:rsidRPr="00414E3F" w:rsidRDefault="00ED6E1A"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470D1977" w14:textId="77777777" w:rsidR="00ED6E1A" w:rsidRPr="00414E3F" w:rsidRDefault="00ED6E1A"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5C96C5DE" w14:textId="77777777" w:rsidR="00ED6E1A" w:rsidRPr="00414E3F" w:rsidRDefault="00ED6E1A" w:rsidP="00B6579B">
            <w:pPr>
              <w:spacing w:after="0"/>
              <w:jc w:val="center"/>
              <w:rPr>
                <w:rFonts w:cs="Arial"/>
                <w:sz w:val="16"/>
                <w:szCs w:val="16"/>
              </w:rPr>
            </w:pPr>
          </w:p>
        </w:tc>
      </w:tr>
      <w:tr w:rsidR="00ED6E1A" w:rsidRPr="00414E3F" w14:paraId="5F250E94" w14:textId="77777777" w:rsidTr="003A313E">
        <w:trPr>
          <w:trHeight w:val="24"/>
          <w:jc w:val="center"/>
        </w:trPr>
        <w:tc>
          <w:tcPr>
            <w:tcW w:w="1449" w:type="dxa"/>
            <w:vMerge/>
            <w:tcBorders>
              <w:left w:val="nil"/>
              <w:right w:val="nil"/>
            </w:tcBorders>
            <w:shd w:val="clear" w:color="auto" w:fill="auto"/>
            <w:vAlign w:val="center"/>
          </w:tcPr>
          <w:p w14:paraId="50FDB662" w14:textId="77777777" w:rsidR="00ED6E1A" w:rsidRPr="00414E3F" w:rsidRDefault="00ED6E1A" w:rsidP="00B6579B">
            <w:pPr>
              <w:spacing w:after="0"/>
              <w:jc w:val="center"/>
              <w:rPr>
                <w:rFonts w:cs="Arial"/>
                <w:sz w:val="16"/>
                <w:szCs w:val="16"/>
              </w:rPr>
            </w:pPr>
          </w:p>
        </w:tc>
        <w:tc>
          <w:tcPr>
            <w:tcW w:w="1086" w:type="dxa"/>
            <w:tcBorders>
              <w:top w:val="nil"/>
              <w:left w:val="nil"/>
              <w:bottom w:val="nil"/>
              <w:right w:val="nil"/>
            </w:tcBorders>
            <w:shd w:val="clear" w:color="auto" w:fill="auto"/>
            <w:vAlign w:val="center"/>
          </w:tcPr>
          <w:p w14:paraId="304AA4D2" w14:textId="77777777" w:rsidR="00ED6E1A" w:rsidRPr="00414E3F" w:rsidRDefault="00ED6E1A" w:rsidP="004F0244">
            <w:pPr>
              <w:spacing w:after="0"/>
              <w:jc w:val="center"/>
              <w:rPr>
                <w:rFonts w:cs="Arial"/>
                <w:sz w:val="16"/>
                <w:szCs w:val="16"/>
              </w:rPr>
            </w:pPr>
          </w:p>
        </w:tc>
        <w:tc>
          <w:tcPr>
            <w:tcW w:w="1088" w:type="dxa"/>
            <w:vMerge/>
            <w:tcBorders>
              <w:top w:val="nil"/>
              <w:left w:val="nil"/>
              <w:bottom w:val="nil"/>
              <w:right w:val="nil"/>
            </w:tcBorders>
            <w:shd w:val="clear" w:color="auto" w:fill="auto"/>
            <w:vAlign w:val="center"/>
          </w:tcPr>
          <w:p w14:paraId="3AA1D040" w14:textId="77777777" w:rsidR="00ED6E1A" w:rsidRPr="00414E3F" w:rsidRDefault="00ED6E1A"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6CBEF76C" w14:textId="77777777" w:rsidR="00ED6E1A" w:rsidRPr="00414E3F" w:rsidRDefault="00ED6E1A"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7526D1B5" w14:textId="77777777" w:rsidR="00ED6E1A" w:rsidRPr="00414E3F" w:rsidRDefault="00ED6E1A" w:rsidP="00B6579B">
            <w:pPr>
              <w:spacing w:after="0"/>
              <w:jc w:val="center"/>
              <w:rPr>
                <w:rFonts w:cs="Arial"/>
                <w:sz w:val="16"/>
                <w:szCs w:val="16"/>
              </w:rPr>
            </w:pPr>
          </w:p>
        </w:tc>
        <w:tc>
          <w:tcPr>
            <w:tcW w:w="1088" w:type="dxa"/>
            <w:tcBorders>
              <w:top w:val="nil"/>
              <w:left w:val="nil"/>
              <w:bottom w:val="nil"/>
              <w:right w:val="nil"/>
            </w:tcBorders>
            <w:shd w:val="clear" w:color="auto" w:fill="auto"/>
            <w:vAlign w:val="center"/>
          </w:tcPr>
          <w:p w14:paraId="6D48071C" w14:textId="77777777" w:rsidR="00ED6E1A" w:rsidRPr="00414E3F" w:rsidRDefault="00ED6E1A"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7F45AED6" w14:textId="77777777" w:rsidR="00ED6E1A" w:rsidRPr="00414E3F" w:rsidRDefault="00ED6E1A" w:rsidP="00B6579B">
            <w:pPr>
              <w:spacing w:after="0"/>
              <w:jc w:val="center"/>
              <w:rPr>
                <w:rFonts w:cs="Arial"/>
                <w:sz w:val="16"/>
                <w:szCs w:val="16"/>
              </w:rPr>
            </w:pPr>
          </w:p>
        </w:tc>
        <w:tc>
          <w:tcPr>
            <w:tcW w:w="1088" w:type="dxa"/>
            <w:vMerge/>
            <w:tcBorders>
              <w:top w:val="nil"/>
              <w:left w:val="nil"/>
              <w:bottom w:val="nil"/>
              <w:right w:val="nil"/>
            </w:tcBorders>
            <w:shd w:val="clear" w:color="auto" w:fill="auto"/>
            <w:vAlign w:val="center"/>
          </w:tcPr>
          <w:p w14:paraId="2F5136B6" w14:textId="77777777" w:rsidR="00ED6E1A" w:rsidRPr="00414E3F" w:rsidRDefault="00ED6E1A"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59ACBE68" w14:textId="77777777" w:rsidR="00ED6E1A" w:rsidRPr="00414E3F" w:rsidRDefault="00ED6E1A"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531170E6" w14:textId="77777777" w:rsidR="00ED6E1A" w:rsidRPr="00414E3F" w:rsidRDefault="00ED6E1A" w:rsidP="00B6579B">
            <w:pPr>
              <w:spacing w:after="0"/>
              <w:jc w:val="center"/>
              <w:rPr>
                <w:rFonts w:cs="Arial"/>
                <w:sz w:val="16"/>
                <w:szCs w:val="16"/>
              </w:rPr>
            </w:pPr>
          </w:p>
        </w:tc>
      </w:tr>
      <w:tr w:rsidR="00ED6E1A" w:rsidRPr="00414E3F" w14:paraId="5CFC29B5" w14:textId="77777777" w:rsidTr="003A313E">
        <w:trPr>
          <w:trHeight w:val="24"/>
          <w:jc w:val="center"/>
        </w:trPr>
        <w:tc>
          <w:tcPr>
            <w:tcW w:w="1449" w:type="dxa"/>
            <w:vMerge/>
            <w:tcBorders>
              <w:left w:val="nil"/>
              <w:bottom w:val="single" w:sz="4" w:space="0" w:color="auto"/>
              <w:right w:val="nil"/>
            </w:tcBorders>
            <w:shd w:val="clear" w:color="auto" w:fill="auto"/>
            <w:vAlign w:val="center"/>
          </w:tcPr>
          <w:p w14:paraId="33078A04" w14:textId="77777777" w:rsidR="00ED6E1A" w:rsidRPr="00414E3F" w:rsidRDefault="00ED6E1A" w:rsidP="00B6579B">
            <w:pPr>
              <w:spacing w:after="0"/>
              <w:jc w:val="center"/>
              <w:rPr>
                <w:rFonts w:cs="Arial"/>
                <w:sz w:val="16"/>
                <w:szCs w:val="16"/>
              </w:rPr>
            </w:pPr>
          </w:p>
        </w:tc>
        <w:tc>
          <w:tcPr>
            <w:tcW w:w="1086" w:type="dxa"/>
            <w:tcBorders>
              <w:top w:val="nil"/>
              <w:left w:val="nil"/>
              <w:bottom w:val="nil"/>
              <w:right w:val="nil"/>
            </w:tcBorders>
            <w:shd w:val="clear" w:color="auto" w:fill="auto"/>
            <w:vAlign w:val="center"/>
          </w:tcPr>
          <w:p w14:paraId="43467825" w14:textId="77777777" w:rsidR="00ED6E1A" w:rsidRPr="00414E3F" w:rsidRDefault="00ED6E1A" w:rsidP="004F0244">
            <w:pPr>
              <w:spacing w:after="0"/>
              <w:jc w:val="center"/>
              <w:rPr>
                <w:rFonts w:cs="Arial"/>
                <w:sz w:val="16"/>
                <w:szCs w:val="16"/>
              </w:rPr>
            </w:pPr>
          </w:p>
        </w:tc>
        <w:tc>
          <w:tcPr>
            <w:tcW w:w="1088" w:type="dxa"/>
            <w:vMerge/>
            <w:tcBorders>
              <w:top w:val="nil"/>
              <w:left w:val="nil"/>
              <w:bottom w:val="nil"/>
              <w:right w:val="nil"/>
            </w:tcBorders>
            <w:shd w:val="clear" w:color="auto" w:fill="auto"/>
            <w:vAlign w:val="center"/>
          </w:tcPr>
          <w:p w14:paraId="017C023B" w14:textId="77777777" w:rsidR="00ED6E1A" w:rsidRPr="00414E3F" w:rsidRDefault="00ED6E1A"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0D6E3C4C" w14:textId="77777777" w:rsidR="00ED6E1A" w:rsidRPr="00414E3F" w:rsidRDefault="00ED6E1A"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590BDF30" w14:textId="77777777" w:rsidR="00ED6E1A" w:rsidRPr="00414E3F" w:rsidRDefault="00ED6E1A" w:rsidP="00B6579B">
            <w:pPr>
              <w:spacing w:after="0"/>
              <w:jc w:val="center"/>
              <w:rPr>
                <w:rFonts w:cs="Arial"/>
                <w:sz w:val="16"/>
                <w:szCs w:val="16"/>
              </w:rPr>
            </w:pPr>
          </w:p>
        </w:tc>
        <w:tc>
          <w:tcPr>
            <w:tcW w:w="1088" w:type="dxa"/>
            <w:tcBorders>
              <w:top w:val="nil"/>
              <w:left w:val="nil"/>
              <w:bottom w:val="nil"/>
              <w:right w:val="nil"/>
            </w:tcBorders>
            <w:shd w:val="clear" w:color="auto" w:fill="auto"/>
            <w:vAlign w:val="center"/>
          </w:tcPr>
          <w:p w14:paraId="377E26E4" w14:textId="77777777" w:rsidR="00ED6E1A" w:rsidRPr="00414E3F" w:rsidRDefault="00ED6E1A"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7DA6D0F1" w14:textId="77777777" w:rsidR="00ED6E1A" w:rsidRPr="00414E3F" w:rsidRDefault="00ED6E1A" w:rsidP="00B6579B">
            <w:pPr>
              <w:spacing w:after="0"/>
              <w:jc w:val="center"/>
              <w:rPr>
                <w:rFonts w:cs="Arial"/>
                <w:sz w:val="16"/>
                <w:szCs w:val="16"/>
              </w:rPr>
            </w:pPr>
          </w:p>
        </w:tc>
        <w:tc>
          <w:tcPr>
            <w:tcW w:w="1088" w:type="dxa"/>
            <w:vMerge/>
            <w:tcBorders>
              <w:top w:val="nil"/>
              <w:left w:val="nil"/>
              <w:bottom w:val="nil"/>
              <w:right w:val="nil"/>
            </w:tcBorders>
            <w:shd w:val="clear" w:color="auto" w:fill="auto"/>
            <w:vAlign w:val="center"/>
          </w:tcPr>
          <w:p w14:paraId="03AA9EC5" w14:textId="77777777" w:rsidR="00ED6E1A" w:rsidRPr="00414E3F" w:rsidRDefault="00ED6E1A"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4399B0BA" w14:textId="77777777" w:rsidR="00ED6E1A" w:rsidRPr="00414E3F" w:rsidRDefault="00ED6E1A"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7A1D9C25" w14:textId="77777777" w:rsidR="00ED6E1A" w:rsidRPr="00414E3F" w:rsidRDefault="00ED6E1A" w:rsidP="00B6579B">
            <w:pPr>
              <w:spacing w:after="0"/>
              <w:jc w:val="center"/>
              <w:rPr>
                <w:rFonts w:cs="Arial"/>
                <w:sz w:val="16"/>
                <w:szCs w:val="16"/>
              </w:rPr>
            </w:pPr>
          </w:p>
        </w:tc>
      </w:tr>
      <w:tr w:rsidR="00AA537E" w:rsidRPr="00414E3F" w14:paraId="4BA71049" w14:textId="77777777" w:rsidTr="003A313E">
        <w:trPr>
          <w:trHeight w:val="87"/>
          <w:jc w:val="center"/>
        </w:trPr>
        <w:tc>
          <w:tcPr>
            <w:tcW w:w="1449" w:type="dxa"/>
            <w:vMerge w:val="restart"/>
            <w:tcBorders>
              <w:left w:val="nil"/>
              <w:right w:val="nil"/>
            </w:tcBorders>
            <w:shd w:val="clear" w:color="auto" w:fill="auto"/>
            <w:vAlign w:val="center"/>
          </w:tcPr>
          <w:p w14:paraId="50D8DEBE" w14:textId="21693EF3" w:rsidR="00AA537E" w:rsidRPr="00414E3F" w:rsidRDefault="00AA537E" w:rsidP="000A1C52">
            <w:pPr>
              <w:pStyle w:val="Style8ptCenteredAfter0pt"/>
              <w:rPr>
                <w:szCs w:val="16"/>
              </w:rPr>
            </w:pPr>
            <w:r w:rsidRPr="00414E3F">
              <w:rPr>
                <w:szCs w:val="16"/>
              </w:rPr>
              <w:t>Sign-out to NF</w:t>
            </w:r>
          </w:p>
        </w:tc>
        <w:tc>
          <w:tcPr>
            <w:tcW w:w="1086" w:type="dxa"/>
            <w:tcBorders>
              <w:top w:val="nil"/>
              <w:left w:val="nil"/>
              <w:bottom w:val="nil"/>
              <w:right w:val="nil"/>
            </w:tcBorders>
            <w:shd w:val="clear" w:color="auto" w:fill="auto"/>
            <w:vAlign w:val="center"/>
          </w:tcPr>
          <w:p w14:paraId="2AE5FEA2" w14:textId="77777777" w:rsidR="00AA537E" w:rsidRPr="00414E3F" w:rsidRDefault="00AA537E" w:rsidP="004F0244">
            <w:pPr>
              <w:spacing w:after="0"/>
              <w:jc w:val="center"/>
              <w:rPr>
                <w:rFonts w:cs="Arial"/>
                <w:sz w:val="16"/>
                <w:szCs w:val="16"/>
              </w:rPr>
            </w:pPr>
          </w:p>
        </w:tc>
        <w:tc>
          <w:tcPr>
            <w:tcW w:w="1088" w:type="dxa"/>
            <w:vMerge/>
            <w:tcBorders>
              <w:top w:val="nil"/>
              <w:left w:val="nil"/>
              <w:bottom w:val="nil"/>
              <w:right w:val="nil"/>
            </w:tcBorders>
            <w:shd w:val="clear" w:color="auto" w:fill="auto"/>
            <w:vAlign w:val="center"/>
          </w:tcPr>
          <w:p w14:paraId="54665DFF"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7630F4F9"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4F32DF87" w14:textId="77777777" w:rsidR="00AA537E" w:rsidRPr="00414E3F" w:rsidRDefault="00AA537E" w:rsidP="00B6579B">
            <w:pPr>
              <w:spacing w:after="0"/>
              <w:jc w:val="center"/>
              <w:rPr>
                <w:rFonts w:cs="Arial"/>
                <w:sz w:val="16"/>
                <w:szCs w:val="16"/>
              </w:rPr>
            </w:pPr>
          </w:p>
        </w:tc>
        <w:tc>
          <w:tcPr>
            <w:tcW w:w="1088" w:type="dxa"/>
            <w:tcBorders>
              <w:top w:val="nil"/>
              <w:left w:val="nil"/>
              <w:bottom w:val="nil"/>
              <w:right w:val="nil"/>
            </w:tcBorders>
            <w:shd w:val="clear" w:color="auto" w:fill="auto"/>
            <w:vAlign w:val="center"/>
          </w:tcPr>
          <w:p w14:paraId="6DB62D9C"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0100A546" w14:textId="77777777" w:rsidR="00AA537E" w:rsidRPr="00414E3F" w:rsidRDefault="00AA537E" w:rsidP="00B6579B">
            <w:pPr>
              <w:spacing w:after="0"/>
              <w:jc w:val="center"/>
              <w:rPr>
                <w:rFonts w:cs="Arial"/>
                <w:sz w:val="16"/>
                <w:szCs w:val="16"/>
              </w:rPr>
            </w:pPr>
          </w:p>
        </w:tc>
        <w:tc>
          <w:tcPr>
            <w:tcW w:w="1088" w:type="dxa"/>
            <w:vMerge/>
            <w:tcBorders>
              <w:top w:val="nil"/>
              <w:left w:val="nil"/>
              <w:bottom w:val="nil"/>
              <w:right w:val="nil"/>
            </w:tcBorders>
            <w:shd w:val="clear" w:color="auto" w:fill="auto"/>
            <w:vAlign w:val="center"/>
          </w:tcPr>
          <w:p w14:paraId="10D11B9D"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411D1DD1" w14:textId="77777777" w:rsidR="00AA537E" w:rsidRPr="00414E3F" w:rsidRDefault="00AA537E"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150DC0B8" w14:textId="77777777" w:rsidR="00AA537E" w:rsidRPr="00414E3F" w:rsidRDefault="00AA537E" w:rsidP="00B6579B">
            <w:pPr>
              <w:spacing w:after="0"/>
              <w:jc w:val="center"/>
              <w:rPr>
                <w:rFonts w:cs="Arial"/>
                <w:sz w:val="16"/>
                <w:szCs w:val="16"/>
              </w:rPr>
            </w:pPr>
          </w:p>
        </w:tc>
      </w:tr>
      <w:tr w:rsidR="00414E3F" w:rsidRPr="00414E3F" w14:paraId="33D23266" w14:textId="77777777" w:rsidTr="003A313E">
        <w:trPr>
          <w:trHeight w:val="80"/>
          <w:jc w:val="center"/>
        </w:trPr>
        <w:tc>
          <w:tcPr>
            <w:tcW w:w="1449" w:type="dxa"/>
            <w:vMerge/>
            <w:tcBorders>
              <w:left w:val="nil"/>
              <w:bottom w:val="single" w:sz="4" w:space="0" w:color="auto"/>
              <w:right w:val="nil"/>
            </w:tcBorders>
            <w:shd w:val="clear" w:color="auto" w:fill="auto"/>
            <w:vAlign w:val="center"/>
          </w:tcPr>
          <w:p w14:paraId="63289842" w14:textId="77777777" w:rsidR="00414E3F" w:rsidRPr="00414E3F" w:rsidRDefault="00414E3F" w:rsidP="00B6579B">
            <w:pPr>
              <w:spacing w:after="0"/>
              <w:jc w:val="center"/>
              <w:rPr>
                <w:rFonts w:cs="Arial"/>
                <w:sz w:val="16"/>
                <w:szCs w:val="16"/>
              </w:rPr>
            </w:pPr>
          </w:p>
        </w:tc>
        <w:tc>
          <w:tcPr>
            <w:tcW w:w="1086" w:type="dxa"/>
            <w:tcBorders>
              <w:top w:val="nil"/>
              <w:left w:val="nil"/>
              <w:bottom w:val="nil"/>
              <w:right w:val="nil"/>
            </w:tcBorders>
            <w:shd w:val="clear" w:color="auto" w:fill="auto"/>
            <w:vAlign w:val="center"/>
          </w:tcPr>
          <w:p w14:paraId="276610B7" w14:textId="77777777" w:rsidR="00414E3F" w:rsidRPr="00414E3F" w:rsidRDefault="00414E3F" w:rsidP="004F0244">
            <w:pPr>
              <w:spacing w:after="0"/>
              <w:jc w:val="center"/>
              <w:rPr>
                <w:rFonts w:cs="Arial"/>
                <w:sz w:val="16"/>
                <w:szCs w:val="16"/>
              </w:rPr>
            </w:pPr>
          </w:p>
        </w:tc>
        <w:tc>
          <w:tcPr>
            <w:tcW w:w="1088" w:type="dxa"/>
            <w:vMerge/>
            <w:tcBorders>
              <w:top w:val="nil"/>
              <w:left w:val="nil"/>
              <w:bottom w:val="nil"/>
              <w:right w:val="nil"/>
            </w:tcBorders>
            <w:shd w:val="clear" w:color="auto" w:fill="auto"/>
            <w:vAlign w:val="center"/>
          </w:tcPr>
          <w:p w14:paraId="119C162C" w14:textId="77777777" w:rsidR="00414E3F" w:rsidRPr="00414E3F" w:rsidRDefault="00414E3F"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2C0B59B9" w14:textId="77777777" w:rsidR="00414E3F" w:rsidRPr="00414E3F" w:rsidRDefault="00414E3F"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4A7DC97A" w14:textId="77777777" w:rsidR="00414E3F" w:rsidRPr="00414E3F" w:rsidRDefault="00414E3F" w:rsidP="00B6579B">
            <w:pPr>
              <w:spacing w:after="0"/>
              <w:jc w:val="center"/>
              <w:rPr>
                <w:rFonts w:cs="Arial"/>
                <w:sz w:val="16"/>
                <w:szCs w:val="16"/>
              </w:rPr>
            </w:pPr>
          </w:p>
        </w:tc>
        <w:tc>
          <w:tcPr>
            <w:tcW w:w="1088" w:type="dxa"/>
            <w:tcBorders>
              <w:top w:val="nil"/>
              <w:left w:val="nil"/>
              <w:bottom w:val="nil"/>
              <w:right w:val="nil"/>
            </w:tcBorders>
            <w:shd w:val="clear" w:color="auto" w:fill="auto"/>
            <w:vAlign w:val="center"/>
          </w:tcPr>
          <w:p w14:paraId="56A71ACC" w14:textId="77777777" w:rsidR="00414E3F" w:rsidRPr="00414E3F" w:rsidRDefault="00414E3F"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63BBD6E7" w14:textId="77777777" w:rsidR="00414E3F" w:rsidRPr="00414E3F" w:rsidRDefault="00414E3F" w:rsidP="00B6579B">
            <w:pPr>
              <w:spacing w:after="0"/>
              <w:jc w:val="center"/>
              <w:rPr>
                <w:rFonts w:cs="Arial"/>
                <w:sz w:val="16"/>
                <w:szCs w:val="16"/>
              </w:rPr>
            </w:pPr>
          </w:p>
        </w:tc>
        <w:tc>
          <w:tcPr>
            <w:tcW w:w="1088" w:type="dxa"/>
            <w:tcBorders>
              <w:top w:val="nil"/>
              <w:left w:val="nil"/>
              <w:bottom w:val="nil"/>
              <w:right w:val="nil"/>
            </w:tcBorders>
            <w:shd w:val="clear" w:color="auto" w:fill="auto"/>
            <w:vAlign w:val="center"/>
          </w:tcPr>
          <w:p w14:paraId="3830511B" w14:textId="77777777" w:rsidR="00414E3F" w:rsidRPr="00414E3F" w:rsidRDefault="00414E3F"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30A455F2" w14:textId="77777777" w:rsidR="00414E3F" w:rsidRPr="00414E3F" w:rsidRDefault="00414E3F" w:rsidP="00B6579B">
            <w:pPr>
              <w:spacing w:after="0"/>
              <w:jc w:val="center"/>
              <w:rPr>
                <w:rFonts w:cs="Arial"/>
                <w:sz w:val="16"/>
                <w:szCs w:val="16"/>
              </w:rPr>
            </w:pPr>
          </w:p>
        </w:tc>
        <w:tc>
          <w:tcPr>
            <w:tcW w:w="725" w:type="dxa"/>
            <w:tcBorders>
              <w:top w:val="nil"/>
              <w:left w:val="nil"/>
              <w:bottom w:val="nil"/>
              <w:right w:val="nil"/>
            </w:tcBorders>
            <w:shd w:val="clear" w:color="auto" w:fill="auto"/>
            <w:vAlign w:val="center"/>
          </w:tcPr>
          <w:p w14:paraId="2B81F64A" w14:textId="77777777" w:rsidR="00414E3F" w:rsidRPr="00414E3F" w:rsidRDefault="00414E3F" w:rsidP="00B6579B">
            <w:pPr>
              <w:spacing w:after="0"/>
              <w:jc w:val="center"/>
              <w:rPr>
                <w:rFonts w:cs="Arial"/>
                <w:sz w:val="16"/>
                <w:szCs w:val="16"/>
              </w:rPr>
            </w:pPr>
          </w:p>
        </w:tc>
      </w:tr>
    </w:tbl>
    <w:p w14:paraId="0AE51178" w14:textId="77777777" w:rsidR="003A313E" w:rsidRPr="00B13012" w:rsidRDefault="003A313E" w:rsidP="003A313E">
      <w:pPr>
        <w:pStyle w:val="Heading2"/>
      </w:pPr>
      <w:r w:rsidRPr="00B13012">
        <w:t>Non-call day</w:t>
      </w:r>
    </w:p>
    <w:p w14:paraId="10DBE19E" w14:textId="77777777" w:rsidR="003A313E" w:rsidRDefault="003A313E" w:rsidP="003A313E">
      <w:pPr>
        <w:pStyle w:val="Bullet"/>
        <w:numPr>
          <w:ilvl w:val="0"/>
          <w:numId w:val="1"/>
        </w:numPr>
        <w:ind w:left="360"/>
      </w:pPr>
      <w:r w:rsidRPr="008E4966">
        <w:t xml:space="preserve">Sign-in (from Night Float) is from 6:30 </w:t>
      </w:r>
      <w:r>
        <w:t>-</w:t>
      </w:r>
      <w:r w:rsidRPr="008E4966">
        <w:t xml:space="preserve"> 7:00am in the </w:t>
      </w:r>
      <w:r>
        <w:t>call suite (</w:t>
      </w:r>
      <w:r w:rsidRPr="00A03817">
        <w:t>5B-106, code 747210</w:t>
      </w:r>
      <w:r>
        <w:t>).</w:t>
      </w:r>
    </w:p>
    <w:p w14:paraId="5E6B26A4" w14:textId="77777777" w:rsidR="003A313E" w:rsidRDefault="003A313E" w:rsidP="003A313E">
      <w:pPr>
        <w:pStyle w:val="Bullet"/>
      </w:pPr>
      <w:r w:rsidRPr="008E1C43">
        <w:t xml:space="preserve">Attendings are expected to conduct </w:t>
      </w:r>
      <w:r>
        <w:t>rounds with the team from 9am to 11am.</w:t>
      </w:r>
      <w:r w:rsidRPr="008E1C43">
        <w:t xml:space="preserve"> </w:t>
      </w:r>
    </w:p>
    <w:p w14:paraId="4FB63CEA" w14:textId="77777777" w:rsidR="003A313E" w:rsidRDefault="003A313E" w:rsidP="003A313E">
      <w:pPr>
        <w:pStyle w:val="Bullet"/>
      </w:pPr>
      <w:r>
        <w:t>Interdisciplinary rounds occur on non-call days over Teams at 1PM</w:t>
      </w:r>
    </w:p>
    <w:p w14:paraId="1D4BC6F5" w14:textId="77777777" w:rsidR="003A313E" w:rsidRDefault="003A313E" w:rsidP="003A313E">
      <w:pPr>
        <w:pStyle w:val="Bullet"/>
      </w:pPr>
      <w:r>
        <w:t>Resident discusses potential discharges for the next day sometime between 3:30-4:00pm to prepare morning workflow.</w:t>
      </w:r>
    </w:p>
    <w:p w14:paraId="7F1C78B2" w14:textId="77777777" w:rsidR="003A313E" w:rsidRPr="008E1C43" w:rsidRDefault="003A313E" w:rsidP="003A313E">
      <w:pPr>
        <w:pStyle w:val="Bullet"/>
        <w:numPr>
          <w:ilvl w:val="0"/>
          <w:numId w:val="0"/>
        </w:numPr>
        <w:ind w:left="432" w:hanging="216"/>
      </w:pPr>
    </w:p>
    <w:p w14:paraId="16543A90" w14:textId="71095F05" w:rsidR="003A313E" w:rsidRPr="00B13012" w:rsidRDefault="003A313E" w:rsidP="003A313E">
      <w:pPr>
        <w:pStyle w:val="Heading2"/>
      </w:pPr>
      <w:r w:rsidRPr="0040459E">
        <w:t>Days Off</w:t>
      </w:r>
    </w:p>
    <w:p w14:paraId="3857645B" w14:textId="77777777" w:rsidR="003A313E" w:rsidRDefault="003A313E" w:rsidP="003A313E">
      <w:pPr>
        <w:pStyle w:val="Bullet"/>
      </w:pPr>
      <w:r w:rsidRPr="00C170E6">
        <w:t xml:space="preserve">Every intern and resident will get </w:t>
      </w:r>
      <w:r>
        <w:t xml:space="preserve">1 day off per week </w:t>
      </w:r>
      <w:r w:rsidRPr="00C170E6">
        <w:t xml:space="preserve">averaged over 4 weeks. </w:t>
      </w:r>
    </w:p>
    <w:p w14:paraId="0BB1B9D3" w14:textId="77777777" w:rsidR="003A313E" w:rsidRPr="003A27F5" w:rsidRDefault="003A313E" w:rsidP="003A313E">
      <w:pPr>
        <w:pStyle w:val="Bullet"/>
        <w:rPr>
          <w:b/>
          <w:bCs/>
        </w:rPr>
      </w:pPr>
      <w:r w:rsidRPr="003A27F5">
        <w:rPr>
          <w:b/>
          <w:bCs/>
        </w:rPr>
        <w:t>LATE START:</w:t>
      </w:r>
      <w:r>
        <w:rPr>
          <w:b/>
          <w:bCs/>
        </w:rPr>
        <w:t xml:space="preserve"> Seniors start 8 AM post long </w:t>
      </w:r>
      <w:proofErr w:type="gramStart"/>
      <w:r>
        <w:rPr>
          <w:b/>
          <w:bCs/>
        </w:rPr>
        <w:t>2, and</w:t>
      </w:r>
      <w:proofErr w:type="gramEnd"/>
      <w:r>
        <w:rPr>
          <w:b/>
          <w:bCs/>
        </w:rPr>
        <w:t xml:space="preserve"> are not expected to have pre-charted or run the list on all patients with interns prior to rounds.  </w:t>
      </w:r>
    </w:p>
    <w:p w14:paraId="3C32810F" w14:textId="77777777" w:rsidR="003A313E" w:rsidRPr="00C170E6" w:rsidRDefault="003A313E" w:rsidP="003A313E">
      <w:pPr>
        <w:pStyle w:val="Bullet"/>
      </w:pPr>
      <w:r w:rsidRPr="00C170E6">
        <w:t xml:space="preserve">On intern days off, the resident </w:t>
      </w:r>
      <w:r>
        <w:t>is</w:t>
      </w:r>
      <w:r w:rsidRPr="00C170E6">
        <w:t xml:space="preserve"> responsible for daily progress notes and follow up of </w:t>
      </w:r>
      <w:proofErr w:type="gramStart"/>
      <w:r w:rsidRPr="00C170E6">
        <w:t>all of</w:t>
      </w:r>
      <w:proofErr w:type="gramEnd"/>
      <w:r w:rsidRPr="00C170E6">
        <w:t xml:space="preserve"> the team’s patients</w:t>
      </w:r>
      <w:r>
        <w:t>.</w:t>
      </w:r>
    </w:p>
    <w:p w14:paraId="788DF922" w14:textId="77777777" w:rsidR="003A313E" w:rsidRPr="00C170E6" w:rsidRDefault="003A313E" w:rsidP="003A313E">
      <w:pPr>
        <w:pStyle w:val="Bullet"/>
      </w:pPr>
      <w:r w:rsidRPr="00C170E6">
        <w:t xml:space="preserve">MS3’s </w:t>
      </w:r>
      <w:r>
        <w:t xml:space="preserve">usually </w:t>
      </w:r>
      <w:proofErr w:type="gramStart"/>
      <w:r w:rsidRPr="00C170E6">
        <w:t>have</w:t>
      </w:r>
      <w:proofErr w:type="gramEnd"/>
      <w:r w:rsidRPr="00C170E6">
        <w:t xml:space="preserve"> days off with the resident (MS3</w:t>
      </w:r>
      <w:r>
        <w:t>’</w:t>
      </w:r>
      <w:r w:rsidRPr="00C170E6">
        <w:t>s cannot be off on M</w:t>
      </w:r>
      <w:r>
        <w:t>on</w:t>
      </w:r>
      <w:r w:rsidRPr="00C170E6">
        <w:t>/W</w:t>
      </w:r>
      <w:r>
        <w:t>ed</w:t>
      </w:r>
      <w:r w:rsidRPr="00C170E6">
        <w:t>/F</w:t>
      </w:r>
      <w:r>
        <w:t>ri</w:t>
      </w:r>
      <w:r w:rsidRPr="00C170E6">
        <w:t>)</w:t>
      </w:r>
    </w:p>
    <w:p w14:paraId="799B81A3" w14:textId="77777777" w:rsidR="003A313E" w:rsidRPr="00C170E6" w:rsidRDefault="003A313E" w:rsidP="003A313E">
      <w:pPr>
        <w:pStyle w:val="Bullet"/>
      </w:pPr>
      <w:r w:rsidRPr="00C170E6">
        <w:t xml:space="preserve">MS4’s </w:t>
      </w:r>
      <w:proofErr w:type="gramStart"/>
      <w:r w:rsidRPr="00C170E6">
        <w:t>take</w:t>
      </w:r>
      <w:proofErr w:type="gramEnd"/>
      <w:r w:rsidRPr="00C170E6">
        <w:t xml:space="preserve"> days off with interns, not the same day as the resident.</w:t>
      </w:r>
    </w:p>
    <w:p w14:paraId="3C1D95B9" w14:textId="5DC946D2" w:rsidR="002F40F5" w:rsidRPr="00B13012" w:rsidRDefault="00B4355C" w:rsidP="003A313E">
      <w:pPr>
        <w:pStyle w:val="Heading2"/>
      </w:pPr>
      <w:r w:rsidRPr="00425918">
        <w:lastRenderedPageBreak/>
        <w:t xml:space="preserve">Long </w:t>
      </w:r>
      <w:r w:rsidR="00575A4C">
        <w:t xml:space="preserve">Drip 2 </w:t>
      </w:r>
    </w:p>
    <w:p w14:paraId="461795E2" w14:textId="0FE9A5D3" w:rsidR="00575A4C" w:rsidRPr="008E4966" w:rsidRDefault="00575A4C" w:rsidP="00575A4C">
      <w:pPr>
        <w:pStyle w:val="Bullet"/>
      </w:pPr>
      <w:r w:rsidRPr="003B5FE3">
        <w:t xml:space="preserve">Residents pick up overnight </w:t>
      </w:r>
      <w:r w:rsidRPr="008E4966">
        <w:t xml:space="preserve">admissions in </w:t>
      </w:r>
      <w:r w:rsidRPr="00B475A1">
        <w:t xml:space="preserve">the </w:t>
      </w:r>
      <w:r>
        <w:t>Call suites (5B-106, code 747-210)</w:t>
      </w:r>
      <w:r w:rsidRPr="00415711">
        <w:t xml:space="preserve"> </w:t>
      </w:r>
      <w:r>
        <w:t xml:space="preserve">starting </w:t>
      </w:r>
      <w:r w:rsidRPr="00B475A1">
        <w:t xml:space="preserve">at </w:t>
      </w:r>
      <w:r>
        <w:t>7:45</w:t>
      </w:r>
      <w:r w:rsidRPr="00B475A1">
        <w:t>am</w:t>
      </w:r>
      <w:r w:rsidRPr="008E4966">
        <w:t>.</w:t>
      </w:r>
      <w:r w:rsidR="00612DCC">
        <w:t xml:space="preserve"> If your team did not admit all 6 patients on Long 2 Call, the resident will pick up admissions in the Call suites at 8:00am on Post Long 2 (the following day). </w:t>
      </w:r>
    </w:p>
    <w:p w14:paraId="4677D311" w14:textId="2901DBA3" w:rsidR="00E969BD" w:rsidRDefault="00B4355C" w:rsidP="003B5FE3">
      <w:pPr>
        <w:pStyle w:val="Bullet"/>
      </w:pPr>
      <w:r w:rsidRPr="003B5FE3">
        <w:t>For i</w:t>
      </w:r>
      <w:r w:rsidR="00E969BD" w:rsidRPr="003B5FE3">
        <w:t>nterns</w:t>
      </w:r>
      <w:r w:rsidRPr="003B5FE3">
        <w:t>,</w:t>
      </w:r>
      <w:r w:rsidR="00E969BD" w:rsidRPr="003B5FE3">
        <w:t xml:space="preserve"> </w:t>
      </w:r>
      <w:proofErr w:type="gramStart"/>
      <w:r w:rsidR="00DE7EDD" w:rsidRPr="003B5FE3">
        <w:t>Long</w:t>
      </w:r>
      <w:proofErr w:type="gramEnd"/>
      <w:r w:rsidR="00D75961">
        <w:t xml:space="preserve"> 2</w:t>
      </w:r>
      <w:r w:rsidR="00DE7EDD" w:rsidRPr="003B5FE3">
        <w:t xml:space="preserve"> Call </w:t>
      </w:r>
      <w:r w:rsidRPr="003B5FE3">
        <w:t xml:space="preserve">starts with </w:t>
      </w:r>
      <w:r w:rsidR="00AE4AB4" w:rsidRPr="003B5FE3">
        <w:t>sign-out</w:t>
      </w:r>
      <w:r w:rsidRPr="003B5FE3">
        <w:t xml:space="preserve"> </w:t>
      </w:r>
      <w:r w:rsidR="00C11E15">
        <w:t>at 6:3</w:t>
      </w:r>
      <w:r w:rsidR="00B0243B" w:rsidRPr="003B5FE3">
        <w:t>0</w:t>
      </w:r>
      <w:r w:rsidR="007D549E">
        <w:t>am</w:t>
      </w:r>
      <w:r w:rsidR="00B0243B" w:rsidRPr="003B5FE3">
        <w:t xml:space="preserve"> </w:t>
      </w:r>
      <w:r w:rsidRPr="003B5FE3">
        <w:t>and end</w:t>
      </w:r>
      <w:r w:rsidR="00F355CB" w:rsidRPr="003B5FE3">
        <w:t>s no later than 10pm</w:t>
      </w:r>
      <w:r w:rsidRPr="003B5FE3">
        <w:t>.</w:t>
      </w:r>
      <w:r w:rsidR="00D75961">
        <w:t xml:space="preserve"> For residents, no later than 11PM</w:t>
      </w:r>
    </w:p>
    <w:p w14:paraId="7DE9085E" w14:textId="7D276968" w:rsidR="00B4355C" w:rsidRDefault="00E969BD" w:rsidP="003B5FE3">
      <w:pPr>
        <w:pStyle w:val="Bullet"/>
      </w:pPr>
      <w:r w:rsidRPr="003B5FE3">
        <w:t xml:space="preserve">Each </w:t>
      </w:r>
      <w:r w:rsidR="00204FB7" w:rsidRPr="003B5FE3">
        <w:t>Long</w:t>
      </w:r>
      <w:r w:rsidR="00D75961">
        <w:t xml:space="preserve"> 2</w:t>
      </w:r>
      <w:r w:rsidR="00204FB7" w:rsidRPr="003B5FE3">
        <w:t xml:space="preserve"> </w:t>
      </w:r>
      <w:r w:rsidR="00EE31F4" w:rsidRPr="003B5FE3">
        <w:t xml:space="preserve">team can admit up to </w:t>
      </w:r>
      <w:r w:rsidR="00D75961">
        <w:t>6</w:t>
      </w:r>
      <w:r w:rsidR="00B0243B" w:rsidRPr="003B5FE3">
        <w:t xml:space="preserve"> new patients</w:t>
      </w:r>
      <w:r w:rsidR="00EE31F4" w:rsidRPr="003B5FE3">
        <w:t xml:space="preserve"> provided that does not violate their </w:t>
      </w:r>
      <w:r w:rsidR="00DE7EDD" w:rsidRPr="003B5FE3">
        <w:t>“</w:t>
      </w:r>
      <w:r w:rsidR="00EE31F4" w:rsidRPr="003B5FE3">
        <w:t>hard cap</w:t>
      </w:r>
      <w:r w:rsidR="00B4355C" w:rsidRPr="003B5FE3">
        <w:t>.</w:t>
      </w:r>
      <w:r w:rsidR="00DE7EDD" w:rsidRPr="003B5FE3">
        <w:t>”</w:t>
      </w:r>
    </w:p>
    <w:p w14:paraId="500D05DB" w14:textId="77777777" w:rsidR="00D75961" w:rsidRDefault="00D75961" w:rsidP="00D75961">
      <w:pPr>
        <w:pStyle w:val="Bullet"/>
      </w:pPr>
      <w:r w:rsidRPr="003B5FE3">
        <w:t xml:space="preserve">Each intern can admit up to </w:t>
      </w:r>
      <w:r>
        <w:t>3</w:t>
      </w:r>
      <w:r w:rsidRPr="003B5FE3">
        <w:t xml:space="preserve"> new patients (intern “soft cap”). </w:t>
      </w:r>
    </w:p>
    <w:p w14:paraId="7BB6302E" w14:textId="08FBA5CF" w:rsidR="00E969BD" w:rsidRPr="003B5FE3" w:rsidRDefault="00D75961" w:rsidP="00D75961">
      <w:pPr>
        <w:pStyle w:val="Bullet"/>
      </w:pPr>
      <w:r w:rsidRPr="003B5FE3">
        <w:t>Interns cannot care for more than 10 patients at any given time (intern “hard cap”).</w:t>
      </w:r>
    </w:p>
    <w:p w14:paraId="176341F6" w14:textId="2B3CEF84" w:rsidR="00201701" w:rsidRPr="003B5FE3" w:rsidRDefault="00D75961" w:rsidP="00D75961">
      <w:pPr>
        <w:pStyle w:val="Bullet"/>
      </w:pPr>
      <w:r>
        <w:t>Team</w:t>
      </w:r>
      <w:r w:rsidRPr="003B5FE3">
        <w:t xml:space="preserve"> can admit patients until </w:t>
      </w:r>
      <w:r>
        <w:t>7pm.</w:t>
      </w:r>
      <w:r w:rsidRPr="00D75961">
        <w:t xml:space="preserve"> </w:t>
      </w:r>
      <w:r>
        <w:t xml:space="preserve">The senior will take the last admit if paged after 6:30pm, but if there is more than 1 admit after 6:30pm, the senior still only admits 1 alone and the interns take the others) </w:t>
      </w:r>
    </w:p>
    <w:p w14:paraId="25E5D658" w14:textId="58D78D21" w:rsidR="00D75961" w:rsidRPr="003B5FE3" w:rsidRDefault="00D75961" w:rsidP="003B5FE3">
      <w:pPr>
        <w:pStyle w:val="Bullet"/>
      </w:pPr>
      <w:r>
        <w:t xml:space="preserve">All new admits must be seen in person before the attending leaves. All new admits must be staffed with the attending same day prior to </w:t>
      </w:r>
      <w:r w:rsidR="00C07997">
        <w:t>sign-</w:t>
      </w:r>
      <w:proofErr w:type="gramStart"/>
      <w:r w:rsidR="00C07997">
        <w:t>out</w:t>
      </w:r>
      <w:r>
        <w:t>,  but</w:t>
      </w:r>
      <w:proofErr w:type="gramEnd"/>
      <w:r>
        <w:t xml:space="preserve"> later admits can be staffed over the phone as long as the attending saw them before leaving. </w:t>
      </w:r>
    </w:p>
    <w:p w14:paraId="17EDD8FF" w14:textId="015C66B5" w:rsidR="00F40B62" w:rsidRPr="003B5FE3" w:rsidRDefault="00D137A0" w:rsidP="00CD4FBF">
      <w:pPr>
        <w:pStyle w:val="Bullet"/>
      </w:pPr>
      <w:r w:rsidRPr="003B5FE3">
        <w:t xml:space="preserve">The </w:t>
      </w:r>
      <w:r w:rsidR="00D75961">
        <w:t xml:space="preserve">team will </w:t>
      </w:r>
      <w:r w:rsidR="00C07997">
        <w:t>sign-out</w:t>
      </w:r>
      <w:r w:rsidR="00D75961">
        <w:t xml:space="preserve"> to night float after the last admission is staffed with an attending and all handoffs </w:t>
      </w:r>
      <w:r w:rsidR="000A0913">
        <w:t xml:space="preserve">are </w:t>
      </w:r>
      <w:r w:rsidR="00D75961">
        <w:t xml:space="preserve">complete. </w:t>
      </w:r>
      <w:r w:rsidR="000A0913">
        <w:t xml:space="preserve">Intern H&amp;P’s must be signed before leaving the hospital. </w:t>
      </w:r>
    </w:p>
    <w:p w14:paraId="1AAA5B99" w14:textId="3E967457" w:rsidR="00D137A0" w:rsidRDefault="004B307D" w:rsidP="003B5FE3">
      <w:pPr>
        <w:pStyle w:val="Bullet"/>
      </w:pPr>
      <w:r>
        <w:t xml:space="preserve">On their post long 2 </w:t>
      </w:r>
      <w:proofErr w:type="gramStart"/>
      <w:r>
        <w:t>day</w:t>
      </w:r>
      <w:proofErr w:type="gramEnd"/>
      <w:r>
        <w:t xml:space="preserve">, interns pick up sign out from night float as usual, but should contact their attending as their direct supervisor for patient issues prior to the senior arriving at 8 AM.  Seniors are not expected to have pre-charted or run the list with interns on all patients prior to rounds.   </w:t>
      </w:r>
    </w:p>
    <w:p w14:paraId="1BCF0DA8" w14:textId="02064D18" w:rsidR="00CD4FBF" w:rsidRDefault="00E57D4B" w:rsidP="003B5FE3">
      <w:pPr>
        <w:pStyle w:val="Bullet"/>
      </w:pPr>
      <w:r>
        <w:t xml:space="preserve">If a team does not receive all 6 possible admissions on their long drip 2, they may receive holdover or ICU downgrade </w:t>
      </w:r>
      <w:proofErr w:type="gramStart"/>
      <w:r>
        <w:t xml:space="preserve">admissions  </w:t>
      </w:r>
      <w:r w:rsidR="00845A78">
        <w:t>until</w:t>
      </w:r>
      <w:proofErr w:type="gramEnd"/>
      <w:r w:rsidR="00845A78">
        <w:t xml:space="preserve"> 12:00PM </w:t>
      </w:r>
      <w:r>
        <w:t xml:space="preserve">on the following day, post long 2,  up to 6 total admissions over the 2 days. Ex. </w:t>
      </w:r>
      <w:proofErr w:type="gramStart"/>
      <w:r>
        <w:t>if  you</w:t>
      </w:r>
      <w:proofErr w:type="gramEnd"/>
      <w:r>
        <w:t xml:space="preserve"> only admitted 4 on Long drip 2, you may receive up to 2 additional admits on Post long 2. </w:t>
      </w:r>
    </w:p>
    <w:p w14:paraId="0858F955" w14:textId="533C2893" w:rsidR="004B307D" w:rsidRPr="00B13012" w:rsidRDefault="004B307D" w:rsidP="004B307D">
      <w:pPr>
        <w:pStyle w:val="Heading2"/>
      </w:pPr>
      <w:r w:rsidRPr="00425918">
        <w:t xml:space="preserve">Long </w:t>
      </w:r>
      <w:r>
        <w:t xml:space="preserve">Drip 1 </w:t>
      </w:r>
    </w:p>
    <w:p w14:paraId="5861DA7D" w14:textId="1CB0C5D2" w:rsidR="004B307D" w:rsidRPr="008E4966" w:rsidRDefault="004B307D" w:rsidP="00CD4FBF">
      <w:pPr>
        <w:pStyle w:val="Bullet"/>
      </w:pPr>
      <w:r w:rsidRPr="003B5FE3">
        <w:t xml:space="preserve">Residents pick up overnight </w:t>
      </w:r>
      <w:r w:rsidRPr="008E4966">
        <w:t xml:space="preserve">admissions in </w:t>
      </w:r>
      <w:r w:rsidRPr="00B475A1">
        <w:t xml:space="preserve">the </w:t>
      </w:r>
      <w:r>
        <w:t>Call suites (5B-106, code 747-210)</w:t>
      </w:r>
      <w:r w:rsidRPr="00415711">
        <w:t xml:space="preserve"> </w:t>
      </w:r>
      <w:r>
        <w:t xml:space="preserve">starting </w:t>
      </w:r>
      <w:r w:rsidRPr="00B475A1">
        <w:t xml:space="preserve">at </w:t>
      </w:r>
      <w:r>
        <w:t>7:45</w:t>
      </w:r>
      <w:r w:rsidRPr="00B475A1">
        <w:t>am</w:t>
      </w:r>
      <w:r w:rsidR="00CD4FBF">
        <w:t xml:space="preserve"> a</w:t>
      </w:r>
      <w:r w:rsidR="00CD4FBF" w:rsidRPr="00B475A1">
        <w:t>nd</w:t>
      </w:r>
      <w:r w:rsidR="00CD4FBF" w:rsidRPr="008E4966">
        <w:t xml:space="preserve"> their day should end no later than 10 PM. </w:t>
      </w:r>
    </w:p>
    <w:p w14:paraId="3D07D87C" w14:textId="5E308085" w:rsidR="004B307D" w:rsidRDefault="004B307D" w:rsidP="004B307D">
      <w:pPr>
        <w:pStyle w:val="Bullet"/>
      </w:pPr>
      <w:r w:rsidRPr="003B5FE3">
        <w:t xml:space="preserve">For interns, </w:t>
      </w:r>
      <w:proofErr w:type="gramStart"/>
      <w:r w:rsidRPr="003B5FE3">
        <w:t>Long</w:t>
      </w:r>
      <w:proofErr w:type="gramEnd"/>
      <w:r>
        <w:t xml:space="preserve"> </w:t>
      </w:r>
      <w:r w:rsidR="00CD4FBF">
        <w:t>1</w:t>
      </w:r>
      <w:r w:rsidRPr="003B5FE3">
        <w:t xml:space="preserve"> Call starts with sign-out </w:t>
      </w:r>
      <w:r>
        <w:t>at 6:3</w:t>
      </w:r>
      <w:r w:rsidRPr="003B5FE3">
        <w:t>0</w:t>
      </w:r>
      <w:r>
        <w:t>am</w:t>
      </w:r>
      <w:r w:rsidRPr="003B5FE3">
        <w:t xml:space="preserve"> and ends no later than 10pm.</w:t>
      </w:r>
      <w:r>
        <w:t xml:space="preserve"> For residents, no later than 11PM</w:t>
      </w:r>
    </w:p>
    <w:p w14:paraId="7B0D60F9" w14:textId="77777777" w:rsidR="004B307D" w:rsidRDefault="004B307D" w:rsidP="004B307D">
      <w:pPr>
        <w:pStyle w:val="Bullet"/>
      </w:pPr>
      <w:r w:rsidRPr="003B5FE3">
        <w:t>Each Long</w:t>
      </w:r>
      <w:r>
        <w:t xml:space="preserve"> 2</w:t>
      </w:r>
      <w:r w:rsidRPr="003B5FE3">
        <w:t xml:space="preserve"> team can admit up to </w:t>
      </w:r>
      <w:r>
        <w:t>6</w:t>
      </w:r>
      <w:r w:rsidRPr="003B5FE3">
        <w:t xml:space="preserve"> new patients provided that does not violate their “hard cap.”</w:t>
      </w:r>
    </w:p>
    <w:p w14:paraId="4B4E2E90" w14:textId="77777777" w:rsidR="004B307D" w:rsidRDefault="004B307D" w:rsidP="004B307D">
      <w:pPr>
        <w:pStyle w:val="Bullet"/>
      </w:pPr>
      <w:r w:rsidRPr="003B5FE3">
        <w:t xml:space="preserve">Each intern can admit up to </w:t>
      </w:r>
      <w:r>
        <w:t>3</w:t>
      </w:r>
      <w:r w:rsidRPr="003B5FE3">
        <w:t xml:space="preserve"> new patients (intern “soft cap”). </w:t>
      </w:r>
    </w:p>
    <w:p w14:paraId="115D18C4" w14:textId="77777777" w:rsidR="004B307D" w:rsidRPr="003B5FE3" w:rsidRDefault="004B307D" w:rsidP="004B307D">
      <w:pPr>
        <w:pStyle w:val="Bullet"/>
      </w:pPr>
      <w:r w:rsidRPr="003B5FE3">
        <w:t>Interns cannot care for more than 10 patients at any given time (intern “hard cap”).</w:t>
      </w:r>
    </w:p>
    <w:p w14:paraId="3B8BD17F" w14:textId="7B6FE635" w:rsidR="004B307D" w:rsidRPr="003B5FE3" w:rsidRDefault="004B307D" w:rsidP="004B307D">
      <w:pPr>
        <w:pStyle w:val="Bullet"/>
      </w:pPr>
      <w:r>
        <w:t>Team</w:t>
      </w:r>
      <w:r w:rsidRPr="003B5FE3">
        <w:t xml:space="preserve"> can admit patients until </w:t>
      </w:r>
      <w:r w:rsidR="00CD4FBF">
        <w:t>6</w:t>
      </w:r>
      <w:r>
        <w:t>pm.</w:t>
      </w:r>
      <w:r w:rsidRPr="00D75961">
        <w:t xml:space="preserve"> </w:t>
      </w:r>
    </w:p>
    <w:p w14:paraId="7DF0DB1C" w14:textId="6E01574C" w:rsidR="004B307D" w:rsidRPr="003B5FE3" w:rsidRDefault="004B307D" w:rsidP="004B307D">
      <w:pPr>
        <w:pStyle w:val="Bullet"/>
      </w:pPr>
      <w:r>
        <w:t xml:space="preserve">All new admits must be seen in person before the attending leaves. All new admits must be staffed with the attending same day prior to </w:t>
      </w:r>
      <w:proofErr w:type="gramStart"/>
      <w:r w:rsidR="00C07997">
        <w:t>sign-out</w:t>
      </w:r>
      <w:r>
        <w:t>, but</w:t>
      </w:r>
      <w:proofErr w:type="gramEnd"/>
      <w:r>
        <w:t xml:space="preserve"> later admits can be staffed over the phone as long as the attending saw them before leaving. </w:t>
      </w:r>
    </w:p>
    <w:p w14:paraId="13002A07" w14:textId="43801434" w:rsidR="004B307D" w:rsidRPr="003B5FE3" w:rsidRDefault="004B307D" w:rsidP="003A313E">
      <w:pPr>
        <w:pStyle w:val="Bullet"/>
      </w:pPr>
      <w:r w:rsidRPr="003B5FE3">
        <w:t xml:space="preserve">The </w:t>
      </w:r>
      <w:r>
        <w:t xml:space="preserve">team will </w:t>
      </w:r>
      <w:r w:rsidR="00C07997">
        <w:t>sign-out</w:t>
      </w:r>
      <w:r>
        <w:t xml:space="preserve"> to night float after the last admission is staffed with an attending and all handoffs complete. </w:t>
      </w:r>
      <w:r w:rsidR="000A0913">
        <w:t xml:space="preserve">Intern H&amp;P’s must be signed before leaving the hospital. </w:t>
      </w:r>
    </w:p>
    <w:p w14:paraId="3C5EE246" w14:textId="3B01B06D" w:rsidR="00D137A0" w:rsidRPr="00B13012" w:rsidRDefault="003469D7" w:rsidP="008E1C43">
      <w:pPr>
        <w:pStyle w:val="Heading2"/>
      </w:pPr>
      <w:r w:rsidRPr="00B13012">
        <w:t xml:space="preserve">Medium </w:t>
      </w:r>
      <w:r w:rsidR="004B307D">
        <w:t>Drip</w:t>
      </w:r>
    </w:p>
    <w:p w14:paraId="00EAF41C" w14:textId="0FF686D6" w:rsidR="006F65A9" w:rsidRDefault="003469D7" w:rsidP="006F65A9">
      <w:pPr>
        <w:pStyle w:val="Bullet"/>
      </w:pPr>
      <w:r w:rsidRPr="008E1C43">
        <w:t xml:space="preserve">Team will admit </w:t>
      </w:r>
      <w:r w:rsidR="006F65A9">
        <w:t>up to</w:t>
      </w:r>
      <w:r w:rsidRPr="008E1C43">
        <w:t xml:space="preserve"> </w:t>
      </w:r>
      <w:r w:rsidR="004B307D">
        <w:t>4</w:t>
      </w:r>
      <w:r w:rsidRPr="008E1C43">
        <w:t xml:space="preserve"> patients</w:t>
      </w:r>
      <w:r w:rsidR="006F65A9">
        <w:t>.</w:t>
      </w:r>
    </w:p>
    <w:p w14:paraId="7731DFA3" w14:textId="41F7FCAD" w:rsidR="00885E50" w:rsidRPr="008E1C43" w:rsidRDefault="00885E50" w:rsidP="008E1C43">
      <w:pPr>
        <w:pStyle w:val="Bullet"/>
      </w:pPr>
      <w:r w:rsidRPr="008E1C43">
        <w:t xml:space="preserve">For interns, medium call starts </w:t>
      </w:r>
      <w:r w:rsidR="00F40B62" w:rsidRPr="008E1C43">
        <w:t xml:space="preserve">with </w:t>
      </w:r>
      <w:r w:rsidR="00AE4AB4" w:rsidRPr="008E1C43">
        <w:t>sign-out</w:t>
      </w:r>
      <w:r w:rsidR="00C11E15">
        <w:t xml:space="preserve"> at 6:3</w:t>
      </w:r>
      <w:r w:rsidRPr="008E1C43">
        <w:t>0</w:t>
      </w:r>
      <w:r w:rsidR="0014381B">
        <w:t>am</w:t>
      </w:r>
      <w:r w:rsidRPr="008E1C43">
        <w:t xml:space="preserve"> and ends no later than 10</w:t>
      </w:r>
      <w:r w:rsidR="0014381B">
        <w:t>pm</w:t>
      </w:r>
      <w:r w:rsidR="00D66C70" w:rsidRPr="008E1C43">
        <w:t>.</w:t>
      </w:r>
    </w:p>
    <w:p w14:paraId="4F5D6879" w14:textId="21D3504B" w:rsidR="00320E92" w:rsidRDefault="00320E92" w:rsidP="008E1C43">
      <w:pPr>
        <w:pStyle w:val="Bullet"/>
      </w:pPr>
      <w:r w:rsidRPr="008E4966">
        <w:t>Resident</w:t>
      </w:r>
      <w:r w:rsidR="00D96ACC">
        <w:t>s</w:t>
      </w:r>
      <w:r w:rsidRPr="008E4966">
        <w:t xml:space="preserve"> pick</w:t>
      </w:r>
      <w:r w:rsidR="00D96ACC">
        <w:t xml:space="preserve"> </w:t>
      </w:r>
      <w:r w:rsidRPr="008E4966">
        <w:t>up over</w:t>
      </w:r>
      <w:r w:rsidR="00212FED" w:rsidRPr="008E4966">
        <w:t xml:space="preserve">night admissions </w:t>
      </w:r>
      <w:r w:rsidR="00212FED" w:rsidRPr="00B475A1">
        <w:t xml:space="preserve">in the </w:t>
      </w:r>
      <w:r w:rsidR="007C26DC">
        <w:t>Call suites (5B-106, code 747-210)</w:t>
      </w:r>
      <w:r w:rsidR="007C26DC" w:rsidRPr="00415711">
        <w:t xml:space="preserve"> </w:t>
      </w:r>
      <w:r w:rsidRPr="00B475A1">
        <w:t xml:space="preserve">at </w:t>
      </w:r>
      <w:r w:rsidR="001F52C3" w:rsidRPr="00B475A1">
        <w:t>7:</w:t>
      </w:r>
      <w:r w:rsidR="006F65A9" w:rsidRPr="00B475A1">
        <w:t>45</w:t>
      </w:r>
      <w:r w:rsidR="0014381B" w:rsidRPr="00B475A1">
        <w:t>am</w:t>
      </w:r>
      <w:r w:rsidRPr="00B475A1">
        <w:t>, and</w:t>
      </w:r>
      <w:r w:rsidRPr="008E4966">
        <w:t xml:space="preserve"> their day should end no later than </w:t>
      </w:r>
      <w:r w:rsidR="00D66C70" w:rsidRPr="008E4966">
        <w:t>10 PM</w:t>
      </w:r>
      <w:r w:rsidRPr="008E4966">
        <w:t xml:space="preserve">. </w:t>
      </w:r>
    </w:p>
    <w:p w14:paraId="1CF7E3F4" w14:textId="26C5B278" w:rsidR="006F65A9" w:rsidRPr="008E4966" w:rsidRDefault="006F65A9" w:rsidP="008E1C43">
      <w:pPr>
        <w:pStyle w:val="Bullet"/>
      </w:pPr>
      <w:r>
        <w:t xml:space="preserve">In most situations, each intern on Medium Call will admit up to </w:t>
      </w:r>
      <w:r w:rsidR="004B307D">
        <w:t>2</w:t>
      </w:r>
      <w:r>
        <w:t xml:space="preserve"> new patients. </w:t>
      </w:r>
    </w:p>
    <w:p w14:paraId="6FE0D758" w14:textId="45C1D826" w:rsidR="003469D7" w:rsidRPr="008E1C43" w:rsidRDefault="003469D7" w:rsidP="008E1C43">
      <w:pPr>
        <w:pStyle w:val="Bullet"/>
      </w:pPr>
      <w:r w:rsidRPr="008E1C43">
        <w:t>The time cap for admissi</w:t>
      </w:r>
      <w:r w:rsidR="00C11E15">
        <w:t>ons to the Medium Call team is 4</w:t>
      </w:r>
      <w:r w:rsidR="0014381B">
        <w:t>pm</w:t>
      </w:r>
      <w:r w:rsidRPr="008E1C43">
        <w:t xml:space="preserve">. </w:t>
      </w:r>
    </w:p>
    <w:p w14:paraId="136B4638" w14:textId="7C4E5FDC" w:rsidR="001C087B" w:rsidRPr="008E1C43" w:rsidRDefault="000A0913" w:rsidP="008E1C43">
      <w:pPr>
        <w:pStyle w:val="Bullet"/>
      </w:pPr>
      <w:r>
        <w:t xml:space="preserve">Intern H&amp;P’s must be signed before leaving the hospital. </w:t>
      </w:r>
    </w:p>
    <w:p w14:paraId="15719F39" w14:textId="236ED0A0" w:rsidR="003469D7" w:rsidRPr="008E1C43" w:rsidRDefault="003469D7" w:rsidP="008E1C43">
      <w:pPr>
        <w:pStyle w:val="Heading2"/>
      </w:pPr>
      <w:r w:rsidRPr="00B13012">
        <w:t xml:space="preserve">Short </w:t>
      </w:r>
      <w:r w:rsidR="004B307D">
        <w:t>Drip</w:t>
      </w:r>
    </w:p>
    <w:p w14:paraId="42F60F1F" w14:textId="64C1EDB0" w:rsidR="003469D7" w:rsidRPr="008E1C43" w:rsidRDefault="003469D7" w:rsidP="008E1C43">
      <w:pPr>
        <w:pStyle w:val="Bullet"/>
      </w:pPr>
      <w:r w:rsidRPr="00B13012">
        <w:t>Team wi</w:t>
      </w:r>
      <w:r w:rsidR="00F40B62" w:rsidRPr="00B13012">
        <w:t xml:space="preserve">ll admit </w:t>
      </w:r>
      <w:r w:rsidR="006F65A9">
        <w:t>up to</w:t>
      </w:r>
      <w:r w:rsidR="00F40B62" w:rsidRPr="008E1C43">
        <w:t xml:space="preserve"> 4 patients</w:t>
      </w:r>
      <w:r w:rsidR="00E66B23">
        <w:t>.</w:t>
      </w:r>
    </w:p>
    <w:p w14:paraId="74AEE1B0" w14:textId="654FDEFE" w:rsidR="00885E50" w:rsidRPr="008E1C43" w:rsidRDefault="00885E50" w:rsidP="008E1C43">
      <w:pPr>
        <w:pStyle w:val="Bullet"/>
      </w:pPr>
      <w:r w:rsidRPr="008E1C43">
        <w:t>For interns, short</w:t>
      </w:r>
      <w:r w:rsidR="00F40B62" w:rsidRPr="008E1C43">
        <w:t xml:space="preserve"> call starts with </w:t>
      </w:r>
      <w:r w:rsidR="00AE4AB4" w:rsidRPr="008E1C43">
        <w:t>sign-out</w:t>
      </w:r>
      <w:r w:rsidR="00C11E15">
        <w:t xml:space="preserve"> at 6:3</w:t>
      </w:r>
      <w:r w:rsidRPr="008E1C43">
        <w:t>0</w:t>
      </w:r>
      <w:r w:rsidR="0022307C">
        <w:t>am</w:t>
      </w:r>
      <w:r w:rsidRPr="008E1C43">
        <w:t xml:space="preserve"> and ends no later than 10</w:t>
      </w:r>
      <w:r w:rsidR="0022307C">
        <w:t>pm</w:t>
      </w:r>
      <w:r w:rsidRPr="008E1C43">
        <w:t xml:space="preserve">. </w:t>
      </w:r>
    </w:p>
    <w:p w14:paraId="74151D70" w14:textId="44C1A4DB" w:rsidR="00320E92" w:rsidRPr="008E4966" w:rsidRDefault="00320E92" w:rsidP="008E1C43">
      <w:pPr>
        <w:pStyle w:val="Bullet"/>
      </w:pPr>
      <w:r w:rsidRPr="008E4966">
        <w:t>Resident</w:t>
      </w:r>
      <w:r w:rsidR="00D96ACC">
        <w:t>s</w:t>
      </w:r>
      <w:r w:rsidRPr="008E4966">
        <w:t xml:space="preserve"> pick up overnight admissions </w:t>
      </w:r>
      <w:r w:rsidRPr="00B475A1">
        <w:t xml:space="preserve">in the </w:t>
      </w:r>
      <w:r w:rsidR="007C26DC">
        <w:t>Call suites (5B-106, code 747-210)</w:t>
      </w:r>
      <w:r w:rsidR="007C26DC" w:rsidRPr="00415711">
        <w:t xml:space="preserve"> </w:t>
      </w:r>
      <w:r w:rsidR="0099659C" w:rsidRPr="00B475A1">
        <w:t xml:space="preserve">at </w:t>
      </w:r>
      <w:r w:rsidR="001F52C3" w:rsidRPr="00B475A1">
        <w:t>7:30</w:t>
      </w:r>
      <w:r w:rsidR="0022307C" w:rsidRPr="00B475A1">
        <w:t>am</w:t>
      </w:r>
      <w:r w:rsidRPr="008E4966">
        <w:t>, and their day should end no later than 10</w:t>
      </w:r>
      <w:r w:rsidR="0022307C" w:rsidRPr="008E4966">
        <w:t>pm</w:t>
      </w:r>
      <w:r w:rsidRPr="008E4966">
        <w:t xml:space="preserve">. </w:t>
      </w:r>
    </w:p>
    <w:p w14:paraId="69173F4E" w14:textId="3FEB1305" w:rsidR="003469D7" w:rsidRPr="008E1C43" w:rsidRDefault="003469D7" w:rsidP="008E1C43">
      <w:pPr>
        <w:pStyle w:val="Bullet"/>
      </w:pPr>
      <w:r w:rsidRPr="008E1C43">
        <w:t>The time cap for admissions to the Short Call team is 12</w:t>
      </w:r>
      <w:r w:rsidR="004A3371">
        <w:t>pm</w:t>
      </w:r>
      <w:r w:rsidRPr="008E1C43">
        <w:t>.</w:t>
      </w:r>
    </w:p>
    <w:p w14:paraId="3BE489A6" w14:textId="01F197BB" w:rsidR="003469D7" w:rsidRPr="008E1C43" w:rsidRDefault="00657267" w:rsidP="008E1C43">
      <w:pPr>
        <w:pStyle w:val="Bullet"/>
      </w:pPr>
      <w:r w:rsidRPr="008E1C43">
        <w:t>In most situations, e</w:t>
      </w:r>
      <w:r w:rsidR="003469D7" w:rsidRPr="008E1C43">
        <w:t>ach intern on Short Call will admit up to 2 new patients</w:t>
      </w:r>
      <w:r w:rsidR="00EE31F4" w:rsidRPr="008E1C43">
        <w:t>.</w:t>
      </w:r>
    </w:p>
    <w:p w14:paraId="498177E0" w14:textId="256B3EEC" w:rsidR="001C087B" w:rsidRDefault="000A0913" w:rsidP="008E1C43">
      <w:pPr>
        <w:pStyle w:val="Bullet"/>
      </w:pPr>
      <w:r>
        <w:t xml:space="preserve">Intern H&amp;P’s must be signed before leaving the hospital. </w:t>
      </w:r>
    </w:p>
    <w:p w14:paraId="06EDFE6D" w14:textId="77777777" w:rsidR="003A313E" w:rsidRDefault="003A313E" w:rsidP="003A313E">
      <w:pPr>
        <w:pStyle w:val="Bullet"/>
        <w:numPr>
          <w:ilvl w:val="0"/>
          <w:numId w:val="0"/>
        </w:numPr>
        <w:ind w:left="432" w:hanging="216"/>
      </w:pPr>
    </w:p>
    <w:p w14:paraId="6A8E067F" w14:textId="77777777" w:rsidR="003A313E" w:rsidRPr="008E1C43" w:rsidRDefault="003A313E" w:rsidP="003A313E">
      <w:pPr>
        <w:pStyle w:val="Bullet"/>
        <w:numPr>
          <w:ilvl w:val="0"/>
          <w:numId w:val="0"/>
        </w:numPr>
        <w:ind w:left="432" w:hanging="216"/>
      </w:pPr>
    </w:p>
    <w:p w14:paraId="00089693" w14:textId="4CD6A9F7" w:rsidR="00B51ECF" w:rsidRPr="00B13012" w:rsidRDefault="00AE4AB4" w:rsidP="005D4DDB">
      <w:pPr>
        <w:pStyle w:val="Heading1"/>
      </w:pPr>
      <w:r>
        <w:lastRenderedPageBreak/>
        <w:t>Sign-out</w:t>
      </w:r>
    </w:p>
    <w:p w14:paraId="64853FD8" w14:textId="1DF5A0A7" w:rsidR="00E969BD" w:rsidRPr="00CD601C" w:rsidRDefault="00A905D5" w:rsidP="00CD601C">
      <w:pPr>
        <w:pStyle w:val="Bullet"/>
      </w:pPr>
      <w:r>
        <w:t>2</w:t>
      </w:r>
      <w:r w:rsidR="00E969BD" w:rsidRPr="00B13012">
        <w:t xml:space="preserve"> </w:t>
      </w:r>
      <w:r w:rsidR="00D42A81">
        <w:t>Night Float</w:t>
      </w:r>
      <w:r w:rsidR="00E969BD" w:rsidRPr="00B13012">
        <w:t xml:space="preserve"> </w:t>
      </w:r>
      <w:r w:rsidR="00E969BD" w:rsidRPr="00CD601C">
        <w:t>interns will be responsible for cross</w:t>
      </w:r>
      <w:r w:rsidR="009C6618" w:rsidRPr="00CD601C">
        <w:t>-</w:t>
      </w:r>
      <w:r w:rsidR="005D4DDB">
        <w:t>cover overnight of patients on the General Medicine</w:t>
      </w:r>
      <w:r w:rsidR="00CD4FBF">
        <w:t>.</w:t>
      </w:r>
      <w:r w:rsidR="00F40B62" w:rsidRPr="00CD601C">
        <w:t xml:space="preserve"> </w:t>
      </w:r>
      <w:r w:rsidRPr="00CD601C">
        <w:t>Hospitalist</w:t>
      </w:r>
      <w:r w:rsidR="001B3D5C">
        <w:t xml:space="preserve"> service</w:t>
      </w:r>
      <w:r w:rsidR="00A41669">
        <w:t xml:space="preserve"> patients</w:t>
      </w:r>
      <w:r w:rsidR="00B51ECF" w:rsidRPr="00CD601C">
        <w:t xml:space="preserve"> will be covered by the</w:t>
      </w:r>
      <w:r w:rsidR="00CD4FBF">
        <w:t xml:space="preserve"> Night float or</w:t>
      </w:r>
      <w:r w:rsidR="00B51ECF" w:rsidRPr="00CD601C">
        <w:t xml:space="preserve"> </w:t>
      </w:r>
      <w:r w:rsidR="00964D2D" w:rsidRPr="00CD601C">
        <w:t xml:space="preserve">Night </w:t>
      </w:r>
      <w:r w:rsidR="00700EEB">
        <w:t>Hospitalist</w:t>
      </w:r>
      <w:r w:rsidR="00B51ECF" w:rsidRPr="00CD601C">
        <w:t xml:space="preserve"> residents</w:t>
      </w:r>
      <w:r w:rsidR="00CD4FBF">
        <w:t xml:space="preserve"> as directed by hospitalist</w:t>
      </w:r>
      <w:r w:rsidR="00B51ECF" w:rsidRPr="00CD601C">
        <w:t>.</w:t>
      </w:r>
    </w:p>
    <w:p w14:paraId="66EF3562" w14:textId="24BE7271" w:rsidR="00A41669" w:rsidRDefault="00A41669" w:rsidP="00A41669">
      <w:pPr>
        <w:pStyle w:val="Bullet"/>
      </w:pPr>
      <w:r>
        <w:t xml:space="preserve">Sign-out consists of the electronic, </w:t>
      </w:r>
      <w:r w:rsidR="00700EEB">
        <w:t>printed</w:t>
      </w:r>
      <w:r>
        <w:t xml:space="preserve"> </w:t>
      </w:r>
      <w:r w:rsidR="00201C1D">
        <w:t>“Physician Handoff”</w:t>
      </w:r>
      <w:r>
        <w:t xml:space="preserve"> PLUS </w:t>
      </w:r>
      <w:r w:rsidR="00603DEA">
        <w:t>verbal</w:t>
      </w:r>
      <w:r w:rsidR="003226F7">
        <w:t xml:space="preserve"> phone</w:t>
      </w:r>
      <w:r w:rsidR="00CD4FBF">
        <w:t xml:space="preserve"> or in person</w:t>
      </w:r>
      <w:r w:rsidR="00603DEA">
        <w:t xml:space="preserve"> sign-out</w:t>
      </w:r>
      <w:r w:rsidR="00A67AE6">
        <w:t>.</w:t>
      </w:r>
    </w:p>
    <w:p w14:paraId="01DFD802" w14:textId="01A30E4D" w:rsidR="00A41669" w:rsidRDefault="00A41669" w:rsidP="00A41669">
      <w:pPr>
        <w:pStyle w:val="Bullet"/>
      </w:pPr>
      <w:r>
        <w:t xml:space="preserve">Electronic sign-out is accessed from the “Physician Handoff” in ORCHID and makes use of the </w:t>
      </w:r>
      <w:r w:rsidRPr="006D5D9F">
        <w:t xml:space="preserve">IPASS </w:t>
      </w:r>
      <w:r>
        <w:t>model</w:t>
      </w:r>
      <w:r w:rsidRPr="006D5D9F">
        <w:t>. To print, select print from the top-right menu and select the “detailed” printout option.</w:t>
      </w:r>
    </w:p>
    <w:p w14:paraId="32D0EFF6" w14:textId="337FAB5A" w:rsidR="008C286D" w:rsidRDefault="00603DEA" w:rsidP="008C286D">
      <w:pPr>
        <w:pStyle w:val="Bullet"/>
        <w:numPr>
          <w:ilvl w:val="1"/>
          <w:numId w:val="8"/>
        </w:numPr>
      </w:pPr>
      <w:r>
        <w:t>Sign-outs can be printed and placed on the respective night float desk starting at 3:30pm (the lists have a timestamp).</w:t>
      </w:r>
    </w:p>
    <w:p w14:paraId="43DD7216" w14:textId="2E8EFA04" w:rsidR="008C286D" w:rsidRDefault="008C286D" w:rsidP="008C286D">
      <w:pPr>
        <w:pStyle w:val="Bullet"/>
        <w:numPr>
          <w:ilvl w:val="1"/>
          <w:numId w:val="8"/>
        </w:numPr>
      </w:pPr>
      <w:r>
        <w:t>Ensure your printed sign-out includes your name, team name, and call-back extension.</w:t>
      </w:r>
    </w:p>
    <w:p w14:paraId="15FF9754" w14:textId="095D3C99" w:rsidR="00EC4F2C" w:rsidRDefault="00EC4F2C" w:rsidP="00603DEA">
      <w:pPr>
        <w:pStyle w:val="Bullet"/>
        <w:numPr>
          <w:ilvl w:val="1"/>
          <w:numId w:val="8"/>
        </w:numPr>
      </w:pPr>
      <w:r>
        <w:t>Please note your team color on AMION and sign out to the night float corresponding to this color.</w:t>
      </w:r>
    </w:p>
    <w:p w14:paraId="0DF0063B" w14:textId="5FBB0130" w:rsidR="00603DEA" w:rsidRDefault="00603DEA" w:rsidP="00603DEA">
      <w:pPr>
        <w:pStyle w:val="Bullet"/>
      </w:pPr>
      <w:r>
        <w:t>Verbal phone sign-out will occur starting at 4pm with prior given to specific teams based on their position in the call-cycle (see order below). If one team has not placed their sign-out before 4:00pm the night float will move down the list</w:t>
      </w:r>
      <w:r w:rsidR="00CD4FBF">
        <w:t xml:space="preserve">. Then after signing out all teams placed prior to 4PM, NF will call those that placed after 4PM in the order received.  You are not allowed to request or bypass the order by signing out in person. </w:t>
      </w:r>
    </w:p>
    <w:p w14:paraId="706FB80A" w14:textId="77777777" w:rsidR="00C07997" w:rsidRDefault="00C07997" w:rsidP="00C07997">
      <w:pPr>
        <w:numPr>
          <w:ilvl w:val="1"/>
          <w:numId w:val="12"/>
        </w:numPr>
        <w:spacing w:after="160"/>
        <w:contextualSpacing/>
      </w:pPr>
      <w:r>
        <w:t>Post-Short Call</w:t>
      </w:r>
    </w:p>
    <w:p w14:paraId="08F44927" w14:textId="77777777" w:rsidR="00C07997" w:rsidRDefault="00C07997" w:rsidP="00C07997">
      <w:pPr>
        <w:numPr>
          <w:ilvl w:val="1"/>
          <w:numId w:val="12"/>
        </w:numPr>
        <w:spacing w:after="160"/>
        <w:contextualSpacing/>
      </w:pPr>
      <w:r w:rsidRPr="00602C41">
        <w:t>Hospitalist Resident</w:t>
      </w:r>
    </w:p>
    <w:p w14:paraId="1EA717D7" w14:textId="77777777" w:rsidR="00C07997" w:rsidRDefault="00C07997" w:rsidP="00C07997">
      <w:pPr>
        <w:numPr>
          <w:ilvl w:val="1"/>
          <w:numId w:val="12"/>
        </w:numPr>
        <w:spacing w:after="160"/>
        <w:contextualSpacing/>
      </w:pPr>
      <w:r>
        <w:t>Post-Medium Call</w:t>
      </w:r>
    </w:p>
    <w:p w14:paraId="0B4A4F34" w14:textId="77777777" w:rsidR="00C07997" w:rsidRDefault="00C07997" w:rsidP="00C07997">
      <w:pPr>
        <w:numPr>
          <w:ilvl w:val="1"/>
          <w:numId w:val="12"/>
        </w:numPr>
        <w:spacing w:after="160"/>
        <w:contextualSpacing/>
      </w:pPr>
      <w:r>
        <w:t>Post-Long 1</w:t>
      </w:r>
    </w:p>
    <w:p w14:paraId="3CCD24EE" w14:textId="77777777" w:rsidR="00C07997" w:rsidRPr="00602C41" w:rsidRDefault="00C07997" w:rsidP="00C07997">
      <w:pPr>
        <w:numPr>
          <w:ilvl w:val="1"/>
          <w:numId w:val="12"/>
        </w:numPr>
        <w:spacing w:after="160"/>
        <w:contextualSpacing/>
      </w:pPr>
      <w:r>
        <w:t>Post-Long 2</w:t>
      </w:r>
    </w:p>
    <w:p w14:paraId="250E8A4A" w14:textId="77777777" w:rsidR="00C07997" w:rsidRDefault="00C07997" w:rsidP="00C07997">
      <w:pPr>
        <w:numPr>
          <w:ilvl w:val="1"/>
          <w:numId w:val="12"/>
        </w:numPr>
        <w:spacing w:after="160"/>
        <w:contextualSpacing/>
      </w:pPr>
      <w:r>
        <w:t>Short Call</w:t>
      </w:r>
    </w:p>
    <w:p w14:paraId="39DC0BD4" w14:textId="77777777" w:rsidR="00C07997" w:rsidRDefault="00C07997" w:rsidP="00C07997">
      <w:pPr>
        <w:numPr>
          <w:ilvl w:val="1"/>
          <w:numId w:val="12"/>
        </w:numPr>
        <w:spacing w:after="160"/>
        <w:contextualSpacing/>
      </w:pPr>
      <w:r>
        <w:t>Medium Call</w:t>
      </w:r>
    </w:p>
    <w:p w14:paraId="49BEA0C7" w14:textId="313A5C14" w:rsidR="00C07997" w:rsidRDefault="00C07997" w:rsidP="00C07997">
      <w:pPr>
        <w:numPr>
          <w:ilvl w:val="1"/>
          <w:numId w:val="12"/>
        </w:numPr>
        <w:spacing w:after="160"/>
        <w:contextualSpacing/>
      </w:pPr>
      <w:r>
        <w:t>Long 1</w:t>
      </w:r>
      <w:r w:rsidR="001439E2">
        <w:t xml:space="preserve"> Call</w:t>
      </w:r>
    </w:p>
    <w:p w14:paraId="312AC730" w14:textId="35870A18" w:rsidR="00C07997" w:rsidRPr="00602C41" w:rsidRDefault="00C07997" w:rsidP="00C07997">
      <w:pPr>
        <w:numPr>
          <w:ilvl w:val="1"/>
          <w:numId w:val="12"/>
        </w:numPr>
        <w:spacing w:after="160"/>
        <w:contextualSpacing/>
      </w:pPr>
      <w:r>
        <w:t>Long 2</w:t>
      </w:r>
      <w:r w:rsidR="001439E2">
        <w:t xml:space="preserve"> Call</w:t>
      </w:r>
    </w:p>
    <w:p w14:paraId="04466E07" w14:textId="77777777" w:rsidR="006D521D" w:rsidRPr="00B13012" w:rsidRDefault="006D521D" w:rsidP="005D4DDB">
      <w:pPr>
        <w:pStyle w:val="Heading2"/>
      </w:pPr>
      <w:r w:rsidRPr="00B13012">
        <w:t>How to</w:t>
      </w:r>
      <w:r w:rsidR="00F81A97" w:rsidRPr="00B13012">
        <w:t xml:space="preserve"> </w:t>
      </w:r>
      <w:r w:rsidR="004941AC">
        <w:t>S</w:t>
      </w:r>
      <w:r w:rsidR="00AE4AB4">
        <w:t>ign</w:t>
      </w:r>
      <w:r w:rsidR="004941AC">
        <w:t xml:space="preserve"> O</w:t>
      </w:r>
      <w:r w:rsidR="00AE4AB4">
        <w:t>ut</w:t>
      </w:r>
      <w:r w:rsidRPr="00B13012">
        <w:t>:</w:t>
      </w:r>
    </w:p>
    <w:p w14:paraId="1CF7C4EF" w14:textId="4BBF28BC" w:rsidR="00182057" w:rsidRPr="005D4DDB" w:rsidRDefault="00182057" w:rsidP="005D4DDB">
      <w:pPr>
        <w:pStyle w:val="Bullet"/>
      </w:pPr>
      <w:r w:rsidRPr="005D4DDB">
        <w:t xml:space="preserve">Review sign-out with your </w:t>
      </w:r>
      <w:r w:rsidR="0090406F">
        <w:t xml:space="preserve">resident or </w:t>
      </w:r>
      <w:r w:rsidRPr="005D4DDB">
        <w:t>attending.</w:t>
      </w:r>
    </w:p>
    <w:p w14:paraId="152B780B" w14:textId="789ABBB4" w:rsidR="00FD7B3F" w:rsidRPr="005D4DDB" w:rsidRDefault="0024046E" w:rsidP="005D4DDB">
      <w:pPr>
        <w:pStyle w:val="Bullet"/>
      </w:pPr>
      <w:r w:rsidRPr="005D4DDB">
        <w:t xml:space="preserve">On weekends and holidays, </w:t>
      </w:r>
      <w:r w:rsidR="004645D6" w:rsidRPr="005D4DDB">
        <w:t xml:space="preserve">interns </w:t>
      </w:r>
      <w:r w:rsidRPr="005D4DDB">
        <w:t xml:space="preserve">can drop off </w:t>
      </w:r>
      <w:r w:rsidR="004645D6" w:rsidRPr="005D4DDB">
        <w:t xml:space="preserve">their </w:t>
      </w:r>
      <w:r w:rsidRPr="005D4DDB">
        <w:t xml:space="preserve">patient list </w:t>
      </w:r>
      <w:r w:rsidR="00E57840" w:rsidRPr="005D4DDB">
        <w:t xml:space="preserve">in </w:t>
      </w:r>
      <w:r w:rsidR="001E491A" w:rsidRPr="005D4DDB">
        <w:t xml:space="preserve">the respective </w:t>
      </w:r>
      <w:r w:rsidR="005D4DDB">
        <w:t>N</w:t>
      </w:r>
      <w:r w:rsidR="001E491A" w:rsidRPr="005D4DDB">
        <w:t xml:space="preserve">ight </w:t>
      </w:r>
      <w:r w:rsidR="005D4DDB">
        <w:t>F</w:t>
      </w:r>
      <w:r w:rsidR="001E491A" w:rsidRPr="005D4DDB">
        <w:t>loat intern call rooms</w:t>
      </w:r>
      <w:r w:rsidR="00E57840" w:rsidRPr="005D4DDB">
        <w:t xml:space="preserve"> at 12</w:t>
      </w:r>
      <w:r w:rsidR="00ED2FF6">
        <w:t>pm</w:t>
      </w:r>
      <w:r w:rsidR="00E57840" w:rsidRPr="005D4DDB">
        <w:t xml:space="preserve">. </w:t>
      </w:r>
      <w:r w:rsidRPr="005D4DDB">
        <w:t>The intern</w:t>
      </w:r>
      <w:r w:rsidR="0099659C">
        <w:t>/resident</w:t>
      </w:r>
      <w:r w:rsidRPr="005D4DDB">
        <w:t xml:space="preserve"> leaving the hospital will remain on pager until telephone </w:t>
      </w:r>
      <w:r w:rsidR="00AE4AB4" w:rsidRPr="005D4DDB">
        <w:t>sign-out</w:t>
      </w:r>
      <w:r w:rsidRPr="005D4DDB">
        <w:t xml:space="preserve"> to the </w:t>
      </w:r>
      <w:r w:rsidR="00182057" w:rsidRPr="005D4DDB">
        <w:t>N</w:t>
      </w:r>
      <w:r w:rsidRPr="005D4DDB">
        <w:t>ight</w:t>
      </w:r>
      <w:r w:rsidR="005B6647" w:rsidRPr="005D4DDB">
        <w:t xml:space="preserve"> </w:t>
      </w:r>
      <w:r w:rsidR="00182057" w:rsidRPr="005D4DDB">
        <w:t>F</w:t>
      </w:r>
      <w:r w:rsidR="00BC649E" w:rsidRPr="005D4DDB">
        <w:t>loat intern after 4</w:t>
      </w:r>
      <w:r w:rsidR="00ED2FF6">
        <w:t>pm</w:t>
      </w:r>
      <w:r w:rsidRPr="005D4DDB">
        <w:t xml:space="preserve">. </w:t>
      </w:r>
      <w:r w:rsidR="00476D5F">
        <w:t xml:space="preserve"> I</w:t>
      </w:r>
      <w:r w:rsidRPr="005D4DDB">
        <w:t>f any</w:t>
      </w:r>
      <w:r w:rsidR="00BC649E" w:rsidRPr="005D4DDB">
        <w:t xml:space="preserve"> acute issues arise prior to </w:t>
      </w:r>
      <w:r w:rsidR="00AE4AB4" w:rsidRPr="005D4DDB">
        <w:t>sign-out</w:t>
      </w:r>
      <w:r w:rsidR="00476D5F">
        <w:t>,</w:t>
      </w:r>
      <w:r w:rsidRPr="005D4DDB">
        <w:t xml:space="preserve"> the </w:t>
      </w:r>
      <w:r w:rsidR="005B6647" w:rsidRPr="005D4DDB">
        <w:t>intern/resident</w:t>
      </w:r>
      <w:r w:rsidRPr="005D4DDB">
        <w:t xml:space="preserve"> </w:t>
      </w:r>
      <w:r w:rsidR="003226F7">
        <w:t>is to</w:t>
      </w:r>
      <w:r w:rsidRPr="005D4DDB">
        <w:t xml:space="preserve"> return to the hospital to manage the patient. </w:t>
      </w:r>
      <w:r w:rsidR="00CD4FBF">
        <w:t xml:space="preserve">Sign-outs will be respected in the same order as above for all in- house (still at the hospital) teams first and then in that same order for out of hospital teams after. </w:t>
      </w:r>
    </w:p>
    <w:p w14:paraId="52F35636" w14:textId="46B13CFE" w:rsidR="00FD7B3F" w:rsidRDefault="008C3046" w:rsidP="007C26DC">
      <w:pPr>
        <w:pStyle w:val="Bullet"/>
        <w:numPr>
          <w:ilvl w:val="0"/>
          <w:numId w:val="1"/>
        </w:numPr>
        <w:ind w:left="360"/>
      </w:pPr>
      <w:r w:rsidRPr="005D4DDB">
        <w:t xml:space="preserve">To retrieve </w:t>
      </w:r>
      <w:r w:rsidR="00AE4AB4" w:rsidRPr="005D4DDB">
        <w:t>sign-out</w:t>
      </w:r>
      <w:r w:rsidRPr="005D4DDB">
        <w:t xml:space="preserve"> on patients managed overnight by the </w:t>
      </w:r>
      <w:r w:rsidR="00182057" w:rsidRPr="005D4DDB">
        <w:t>N</w:t>
      </w:r>
      <w:r w:rsidRPr="005D4DDB">
        <w:t xml:space="preserve">ight </w:t>
      </w:r>
      <w:r w:rsidR="00182057" w:rsidRPr="005D4DDB">
        <w:t>F</w:t>
      </w:r>
      <w:r w:rsidRPr="005D4DDB">
        <w:t xml:space="preserve">loat interns, go </w:t>
      </w:r>
      <w:r w:rsidRPr="009D49CD">
        <w:t>to</w:t>
      </w:r>
      <w:r w:rsidR="007317D7" w:rsidRPr="007B328F">
        <w:t xml:space="preserve"> the </w:t>
      </w:r>
      <w:r w:rsidR="009D4BA0">
        <w:t>call suite (5B106</w:t>
      </w:r>
      <w:proofErr w:type="gramStart"/>
      <w:r w:rsidR="009D4BA0">
        <w:t>).</w:t>
      </w:r>
      <w:r w:rsidR="00EF6383" w:rsidRPr="009D49CD">
        <w:t>Night</w:t>
      </w:r>
      <w:proofErr w:type="gramEnd"/>
      <w:r w:rsidR="00EF6383" w:rsidRPr="009D49CD">
        <w:t xml:space="preserve"> </w:t>
      </w:r>
      <w:r w:rsidR="00182057" w:rsidRPr="009D49CD">
        <w:t>F</w:t>
      </w:r>
      <w:r w:rsidR="00EF6383" w:rsidRPr="009D49CD">
        <w:t>loat</w:t>
      </w:r>
      <w:r w:rsidR="00EF6383" w:rsidRPr="005D4DDB">
        <w:t xml:space="preserve"> interns leave promptly at 7:</w:t>
      </w:r>
      <w:r w:rsidR="00ED2FF6">
        <w:t>0</w:t>
      </w:r>
      <w:r w:rsidR="00EF6383" w:rsidRPr="005D4DDB">
        <w:t>0</w:t>
      </w:r>
      <w:r w:rsidR="00ED2FF6">
        <w:t>am</w:t>
      </w:r>
      <w:r w:rsidR="005B6647" w:rsidRPr="005D4DDB">
        <w:t xml:space="preserve">. </w:t>
      </w:r>
      <w:r w:rsidR="004645D6" w:rsidRPr="005D4DDB">
        <w:t xml:space="preserve">Interns may page </w:t>
      </w:r>
      <w:r w:rsidR="00182057" w:rsidRPr="005D4DDB">
        <w:t>N</w:t>
      </w:r>
      <w:r w:rsidR="004645D6" w:rsidRPr="005D4DDB">
        <w:t xml:space="preserve">ight </w:t>
      </w:r>
      <w:r w:rsidR="00182057" w:rsidRPr="005D4DDB">
        <w:t>F</w:t>
      </w:r>
      <w:r w:rsidR="004645D6" w:rsidRPr="005D4DDB">
        <w:t>loat directly if they arrive early.</w:t>
      </w:r>
    </w:p>
    <w:p w14:paraId="2583BD3A" w14:textId="49FF15A3" w:rsidR="00F77097" w:rsidRPr="005D4DDB" w:rsidRDefault="00F77097" w:rsidP="005D4DDB">
      <w:pPr>
        <w:pStyle w:val="Bullet"/>
      </w:pPr>
      <w:r>
        <w:t>Residents will follow the same procedures for sign-out when the interns are off.</w:t>
      </w:r>
    </w:p>
    <w:p w14:paraId="5C3F2604" w14:textId="77777777" w:rsidR="000530AC" w:rsidRPr="00B13012" w:rsidRDefault="000607EA" w:rsidP="000607EA">
      <w:pPr>
        <w:pStyle w:val="Heading1"/>
      </w:pPr>
      <w:r>
        <w:t>ADMISSIONS, TRANSFERS, AND DISCHARGES</w:t>
      </w:r>
    </w:p>
    <w:p w14:paraId="3949DC99" w14:textId="77777777" w:rsidR="0056213B" w:rsidRDefault="00C07997" w:rsidP="000607EA">
      <w:pPr>
        <w:pStyle w:val="Heading2"/>
      </w:pPr>
      <w:r>
        <w:t>Redistribution</w:t>
      </w:r>
    </w:p>
    <w:p w14:paraId="6E88EEB8" w14:textId="6FB53642" w:rsidR="00C07997" w:rsidRDefault="00C07997" w:rsidP="000607EA">
      <w:pPr>
        <w:pStyle w:val="Heading2"/>
      </w:pPr>
      <w:r w:rsidRPr="0056213B">
        <w:rPr>
          <w:color w:val="auto"/>
          <w:sz w:val="18"/>
          <w:szCs w:val="18"/>
        </w:rPr>
        <w:t xml:space="preserve">If the </w:t>
      </w:r>
      <w:r w:rsidR="0056213B" w:rsidRPr="0056213B">
        <w:rPr>
          <w:color w:val="auto"/>
          <w:sz w:val="18"/>
          <w:szCs w:val="18"/>
        </w:rPr>
        <w:t>interns’</w:t>
      </w:r>
      <w:r w:rsidRPr="0056213B">
        <w:rPr>
          <w:color w:val="auto"/>
          <w:sz w:val="18"/>
          <w:szCs w:val="18"/>
        </w:rPr>
        <w:t xml:space="preserve"> lists are unevenly distributed, redistribution can be considered. If the difference in the number of patients between the </w:t>
      </w:r>
      <w:r w:rsidR="0056213B">
        <w:rPr>
          <w:color w:val="auto"/>
          <w:sz w:val="18"/>
          <w:szCs w:val="18"/>
        </w:rPr>
        <w:t xml:space="preserve">interns’ </w:t>
      </w:r>
      <w:r w:rsidRPr="0056213B">
        <w:rPr>
          <w:color w:val="auto"/>
          <w:sz w:val="18"/>
          <w:szCs w:val="18"/>
        </w:rPr>
        <w:t>lists is 4 or more, it should trigger a discussion with the attending an</w:t>
      </w:r>
      <w:r w:rsidR="0056213B">
        <w:rPr>
          <w:color w:val="auto"/>
          <w:sz w:val="18"/>
          <w:szCs w:val="18"/>
        </w:rPr>
        <w:t>d</w:t>
      </w:r>
      <w:r w:rsidRPr="0056213B">
        <w:rPr>
          <w:color w:val="auto"/>
          <w:sz w:val="18"/>
          <w:szCs w:val="18"/>
        </w:rPr>
        <w:t xml:space="preserve"> senior resident to decide if redistribution would be beneficial. </w:t>
      </w:r>
      <w:r w:rsidR="0056213B" w:rsidRPr="0056213B">
        <w:rPr>
          <w:color w:val="auto"/>
          <w:sz w:val="18"/>
          <w:szCs w:val="18"/>
        </w:rPr>
        <w:t xml:space="preserve">Call cycle, complication level and other factors play into the decision, and it is ultimately at the attending’s discretion. </w:t>
      </w:r>
    </w:p>
    <w:p w14:paraId="7DA23D78" w14:textId="436AAD58" w:rsidR="000607EA" w:rsidRDefault="000607EA" w:rsidP="000607EA">
      <w:pPr>
        <w:pStyle w:val="Heading2"/>
      </w:pPr>
      <w:r w:rsidRPr="000607EA">
        <w:t>About Adm</w:t>
      </w:r>
      <w:r>
        <w:t>issions to the Medicine Service</w:t>
      </w:r>
    </w:p>
    <w:p w14:paraId="5D0CE831" w14:textId="73F0D9A0" w:rsidR="00530B5C" w:rsidRPr="009D49CD" w:rsidRDefault="000607EA" w:rsidP="00375562">
      <w:pPr>
        <w:pStyle w:val="Bullet"/>
      </w:pPr>
      <w:r w:rsidRPr="000607EA">
        <w:t xml:space="preserve">Admissions are first called to the Medicine On-Call </w:t>
      </w:r>
      <w:r w:rsidR="00530B5C">
        <w:t xml:space="preserve">pager </w:t>
      </w:r>
      <w:r w:rsidRPr="000607EA">
        <w:t>and tracked on an admission list</w:t>
      </w:r>
      <w:r w:rsidR="00530B5C">
        <w:t xml:space="preserve">, which are usually managed by the </w:t>
      </w:r>
      <w:r w:rsidR="00530B5C" w:rsidRPr="009D49CD">
        <w:t>Hospitalist attending.</w:t>
      </w:r>
      <w:r w:rsidR="00A95140" w:rsidRPr="009D49CD">
        <w:t xml:space="preserve">  </w:t>
      </w:r>
      <w:r w:rsidR="00530B5C" w:rsidRPr="009D49CD">
        <w:t>The time of admission starts at the time</w:t>
      </w:r>
      <w:r w:rsidR="009F188F" w:rsidRPr="009D49CD">
        <w:t xml:space="preserve"> the</w:t>
      </w:r>
      <w:r w:rsidR="00530B5C" w:rsidRPr="009D49CD">
        <w:t xml:space="preserve"> “Request for Admit”</w:t>
      </w:r>
      <w:r w:rsidR="0087059C" w:rsidRPr="009D49CD">
        <w:t xml:space="preserve"> or “Place in Observation”</w:t>
      </w:r>
      <w:r w:rsidR="00530B5C" w:rsidRPr="009D49CD">
        <w:t xml:space="preserve"> </w:t>
      </w:r>
      <w:r w:rsidR="004D1761" w:rsidRPr="009D49CD">
        <w:t xml:space="preserve">order </w:t>
      </w:r>
      <w:r w:rsidR="00530B5C" w:rsidRPr="009D49CD">
        <w:t xml:space="preserve">was </w:t>
      </w:r>
      <w:r w:rsidR="004D1761" w:rsidRPr="009D49CD">
        <w:t>placed</w:t>
      </w:r>
      <w:r w:rsidR="00530B5C" w:rsidRPr="009D49CD">
        <w:t>.</w:t>
      </w:r>
    </w:p>
    <w:p w14:paraId="2019A421" w14:textId="7E75B7EC" w:rsidR="00530B5C" w:rsidRPr="000607EA" w:rsidRDefault="000607EA" w:rsidP="00530B5C">
      <w:pPr>
        <w:pStyle w:val="Bullet"/>
      </w:pPr>
      <w:r w:rsidRPr="009D49CD">
        <w:t xml:space="preserve">On the morning of call days, the admitting team resident is expected to pick-up new admissions from overnight by coming to the </w:t>
      </w:r>
      <w:r w:rsidR="007C26DC">
        <w:t>Call suites (5B-106, code 747-210).</w:t>
      </w:r>
      <w:r w:rsidR="007C26DC" w:rsidRPr="00415711">
        <w:t xml:space="preserve"> </w:t>
      </w:r>
      <w:r w:rsidR="00BD2D65" w:rsidRPr="009D49CD">
        <w:t>The accepting</w:t>
      </w:r>
      <w:r w:rsidR="00BD2D65" w:rsidRPr="000607EA">
        <w:t xml:space="preserve"> resident will receive sign-out of patients from the overnight resident</w:t>
      </w:r>
      <w:r w:rsidR="009B1D7D">
        <w:t>.</w:t>
      </w:r>
      <w:r w:rsidR="0068732F">
        <w:t xml:space="preserve"> The overnight resident is responsible for putting in the admission orders and Med rec, but the receiving team is also responsible to ensure that these were completed and to make any necessary changes for all holdovers. Residents overnight may not have access to </w:t>
      </w:r>
      <w:proofErr w:type="gramStart"/>
      <w:r w:rsidR="0068732F">
        <w:t>all of</w:t>
      </w:r>
      <w:proofErr w:type="gramEnd"/>
      <w:r w:rsidR="0068732F">
        <w:t xml:space="preserve"> the necessary information for a complete and accurate med rec.</w:t>
      </w:r>
    </w:p>
    <w:p w14:paraId="39FAFF98" w14:textId="6C4EB9C1" w:rsidR="000607EA" w:rsidRPr="000607EA" w:rsidRDefault="000607EA" w:rsidP="000607EA">
      <w:pPr>
        <w:pStyle w:val="Bullet"/>
      </w:pPr>
      <w:r>
        <w:t>D</w:t>
      </w:r>
      <w:r w:rsidRPr="000607EA">
        <w:t xml:space="preserve">uring the call day, the admitting team resident will be paged about admissions. The resident should receive </w:t>
      </w:r>
      <w:r w:rsidR="00595FCF">
        <w:t xml:space="preserve">verbal </w:t>
      </w:r>
      <w:r w:rsidRPr="000607EA">
        <w:t xml:space="preserve">sign-out from the admitting </w:t>
      </w:r>
      <w:r w:rsidR="00346DDB">
        <w:t>provider</w:t>
      </w:r>
      <w:r w:rsidR="00DF6B60">
        <w:t xml:space="preserve"> (e.g. the ED provider)</w:t>
      </w:r>
      <w:r w:rsidRPr="000607EA">
        <w:t xml:space="preserve"> to accept the patient.</w:t>
      </w:r>
    </w:p>
    <w:p w14:paraId="6D2C4C26" w14:textId="77777777" w:rsidR="000607EA" w:rsidRDefault="000607EA" w:rsidP="000607EA">
      <w:pPr>
        <w:pStyle w:val="Bullet"/>
      </w:pPr>
      <w:r w:rsidRPr="000607EA">
        <w:t>The admitting team should evaluate the patient in the ER or clinic, place orders electronically in ORCHID, and document a History &amp; Physical.  These patients must be placed on the intern’s sign-out.</w:t>
      </w:r>
    </w:p>
    <w:p w14:paraId="40261997" w14:textId="47576407" w:rsidR="00434E7F" w:rsidRDefault="00434E7F" w:rsidP="000607EA">
      <w:pPr>
        <w:pStyle w:val="Bullet"/>
      </w:pPr>
      <w:r>
        <w:t>The resident should notify the triaging Hospitalist if the team will reach the hard cap.</w:t>
      </w:r>
      <w:r w:rsidR="00F6498B">
        <w:t xml:space="preserve">  This is a rolling cap, so if there are discharges, transfers, or deaths, this will decrease the census, allowing for more admissions until the hard cap is reached.</w:t>
      </w:r>
    </w:p>
    <w:p w14:paraId="05AF55E9" w14:textId="301AE17D" w:rsidR="00C040A4" w:rsidRPr="00B13012" w:rsidRDefault="00C040A4" w:rsidP="00C040A4">
      <w:pPr>
        <w:pStyle w:val="Heading2"/>
      </w:pPr>
      <w:r>
        <w:lastRenderedPageBreak/>
        <w:t>About MEDICAL OBSERVATION</w:t>
      </w:r>
    </w:p>
    <w:p w14:paraId="3837C60C" w14:textId="77777777" w:rsidR="00C040A4" w:rsidRDefault="00C040A4" w:rsidP="00C040A4">
      <w:pPr>
        <w:pStyle w:val="Bullet"/>
      </w:pPr>
      <w:r>
        <w:t xml:space="preserve">Upon hospitalization, patients will be either placed under </w:t>
      </w:r>
      <w:r w:rsidRPr="00C040A4">
        <w:rPr>
          <w:b/>
        </w:rPr>
        <w:t>observation</w:t>
      </w:r>
      <w:r>
        <w:t xml:space="preserve"> or admitted to </w:t>
      </w:r>
      <w:r w:rsidRPr="00C040A4">
        <w:rPr>
          <w:b/>
        </w:rPr>
        <w:t>inpatient</w:t>
      </w:r>
      <w:r>
        <w:t>.  The triaging hospitalist will identify this status when patients are assigned.</w:t>
      </w:r>
    </w:p>
    <w:p w14:paraId="26E67B7F" w14:textId="77777777" w:rsidR="00C040A4" w:rsidRDefault="00C040A4" w:rsidP="00C040A4">
      <w:pPr>
        <w:pStyle w:val="Bullet"/>
      </w:pPr>
      <w:r>
        <w:t xml:space="preserve">Observation requires a “Place in Observation” order.  If observed patients require full inpatient admission due to severity of illness and intensity of services, they can be converted to admission at any time, but no later than 72 hours into observation. </w:t>
      </w:r>
    </w:p>
    <w:p w14:paraId="28606BA5" w14:textId="4F2859CE" w:rsidR="00C040A4" w:rsidRPr="00404269" w:rsidRDefault="00C040A4" w:rsidP="00C040A4">
      <w:pPr>
        <w:pStyle w:val="Bullet"/>
      </w:pPr>
      <w:r>
        <w:t xml:space="preserve">All </w:t>
      </w:r>
      <w:r w:rsidR="007479BC">
        <w:t xml:space="preserve">upgrades from “observation status” to full </w:t>
      </w:r>
      <w:r>
        <w:t>admissions require</w:t>
      </w:r>
      <w:r w:rsidR="007479BC">
        <w:t xml:space="preserve"> a “Consult to UR” order with subsequent approval for the admission. Once the admission is approved by UR,</w:t>
      </w:r>
      <w:r>
        <w:t xml:space="preserve"> </w:t>
      </w:r>
      <w:r w:rsidR="007479BC">
        <w:t>place the</w:t>
      </w:r>
      <w:r>
        <w:t xml:space="preserve"> “Request for Admission” and “Admit to Inpatient” orders.</w:t>
      </w:r>
    </w:p>
    <w:p w14:paraId="327F7CA6" w14:textId="142D5FDF" w:rsidR="00C040A4" w:rsidRPr="00404269" w:rsidRDefault="00C040A4" w:rsidP="00C040A4">
      <w:pPr>
        <w:pStyle w:val="Bullet"/>
      </w:pPr>
      <w:r>
        <w:t>Otherwise, orders, documentation, and bed assignments are similar for observation and admitted patients.</w:t>
      </w:r>
    </w:p>
    <w:p w14:paraId="57723727" w14:textId="77777777" w:rsidR="00B1536E" w:rsidRPr="00B1536E" w:rsidRDefault="00B1536E" w:rsidP="00B1536E">
      <w:pPr>
        <w:pStyle w:val="Heading2"/>
      </w:pPr>
      <w:r w:rsidRPr="00B1536E">
        <w:t>Admissions FROM THE EMERGENCY DEPARTMENT</w:t>
      </w:r>
    </w:p>
    <w:p w14:paraId="53BABBFE" w14:textId="77777777" w:rsidR="00B1536E" w:rsidRPr="00B1536E" w:rsidRDefault="00B1536E" w:rsidP="00B1536E">
      <w:pPr>
        <w:pStyle w:val="Bullet"/>
      </w:pPr>
      <w:r w:rsidRPr="00B1536E">
        <w:t>Most patients are admitted from the ED, located on the 2nd Floor.</w:t>
      </w:r>
    </w:p>
    <w:p w14:paraId="3DCADD89" w14:textId="207C34CA" w:rsidR="000607EA" w:rsidRDefault="00B1536E" w:rsidP="00932B00">
      <w:pPr>
        <w:pStyle w:val="Bullet"/>
      </w:pPr>
      <w:r w:rsidRPr="00B1536E">
        <w:t xml:space="preserve">The medicine team is responsible for care of the patient as soon as the accepting resident receives </w:t>
      </w:r>
      <w:r>
        <w:t xml:space="preserve">verbal </w:t>
      </w:r>
      <w:r w:rsidRPr="00B1536E">
        <w:t>sign-out from the ED</w:t>
      </w:r>
      <w:r>
        <w:t xml:space="preserve">, even if the patient is </w:t>
      </w:r>
      <w:r w:rsidR="00B1430C">
        <w:t>still located</w:t>
      </w:r>
      <w:r w:rsidR="00E83ED4">
        <w:t xml:space="preserve"> (</w:t>
      </w:r>
      <w:r w:rsidR="00E83ED4" w:rsidRPr="00B1430C">
        <w:rPr>
          <w:i/>
        </w:rPr>
        <w:t>i.e.</w:t>
      </w:r>
      <w:r w:rsidR="00E83ED4">
        <w:t xml:space="preserve"> </w:t>
      </w:r>
      <w:r w:rsidR="00B1430C">
        <w:t>boarding</w:t>
      </w:r>
      <w:r w:rsidR="00E83ED4">
        <w:t>)</w:t>
      </w:r>
      <w:r>
        <w:t xml:space="preserve"> in the ED.</w:t>
      </w:r>
      <w:r w:rsidR="00932B00" w:rsidRPr="00932B00">
        <w:t xml:space="preserve"> </w:t>
      </w:r>
      <w:r w:rsidR="00932B00">
        <w:t xml:space="preserve"> </w:t>
      </w:r>
      <w:r w:rsidR="00932B00" w:rsidRPr="00932B00">
        <w:t>Patients admitted from the E</w:t>
      </w:r>
      <w:r w:rsidR="00CA52DC">
        <w:t>D</w:t>
      </w:r>
      <w:r w:rsidR="00932B00" w:rsidRPr="00932B00">
        <w:t xml:space="preserve"> will be converted to “ED Boarder” status </w:t>
      </w:r>
      <w:r w:rsidR="00932B00">
        <w:t>i</w:t>
      </w:r>
      <w:r w:rsidR="00932B00" w:rsidRPr="00932B00">
        <w:t>n ORCHID, after which the E</w:t>
      </w:r>
      <w:r w:rsidR="00B1430C">
        <w:t>D</w:t>
      </w:r>
      <w:r w:rsidR="00932B00" w:rsidRPr="00932B00">
        <w:t xml:space="preserve"> bed functions as a ward bed and </w:t>
      </w:r>
      <w:r w:rsidR="00D86D93">
        <w:t>I</w:t>
      </w:r>
      <w:r w:rsidR="00932B00" w:rsidRPr="00932B00">
        <w:t xml:space="preserve">nternal </w:t>
      </w:r>
      <w:r w:rsidR="00D86D93">
        <w:t>M</w:t>
      </w:r>
      <w:r w:rsidR="00932B00" w:rsidRPr="00932B00">
        <w:t>edicine becomes the primary service.</w:t>
      </w:r>
    </w:p>
    <w:p w14:paraId="5256521B" w14:textId="2929EDC9" w:rsidR="00E20FE4" w:rsidRDefault="00B1536E" w:rsidP="00B1536E">
      <w:pPr>
        <w:pStyle w:val="Bullet"/>
      </w:pPr>
      <w:r>
        <w:t xml:space="preserve">Admission orders </w:t>
      </w:r>
      <w:r w:rsidR="00D430C3">
        <w:t>must</w:t>
      </w:r>
      <w:r>
        <w:t xml:space="preserve"> be signed within 2 hours</w:t>
      </w:r>
      <w:r w:rsidR="00E20FE4">
        <w:t xml:space="preserve"> of receiving sign-out from the ED.</w:t>
      </w:r>
    </w:p>
    <w:p w14:paraId="2AA19794" w14:textId="528B9202" w:rsidR="00B1536E" w:rsidRDefault="00B1536E" w:rsidP="00B1536E">
      <w:pPr>
        <w:pStyle w:val="Bullet"/>
      </w:pPr>
      <w:r>
        <w:t xml:space="preserve">Prior ED orders </w:t>
      </w:r>
      <w:r w:rsidR="00D430C3">
        <w:t xml:space="preserve">and home medications </w:t>
      </w:r>
      <w:r>
        <w:t>must be reconciled</w:t>
      </w:r>
      <w:r w:rsidR="00E20FE4">
        <w:t xml:space="preserve"> </w:t>
      </w:r>
      <w:r w:rsidR="00D430C3">
        <w:t xml:space="preserve">through the Admission Reconciliation </w:t>
      </w:r>
      <w:r w:rsidR="00E20FE4">
        <w:t>in ORCHID</w:t>
      </w:r>
      <w:r>
        <w:t>.</w:t>
      </w:r>
    </w:p>
    <w:p w14:paraId="1440D532" w14:textId="6FA69520" w:rsidR="00404269" w:rsidRDefault="00404269" w:rsidP="00404269">
      <w:pPr>
        <w:pStyle w:val="Heading2"/>
      </w:pPr>
      <w:r>
        <w:t>Direct Admissions FROM URGENT CARE OR CLINIC</w:t>
      </w:r>
    </w:p>
    <w:p w14:paraId="163F9D22" w14:textId="097927E4" w:rsidR="00404269" w:rsidRDefault="00404269" w:rsidP="00404269">
      <w:pPr>
        <w:pStyle w:val="Bullet"/>
      </w:pPr>
      <w:r w:rsidRPr="00404269">
        <w:t>Some patients are admitted from outpatient clinics</w:t>
      </w:r>
      <w:r>
        <w:t>,</w:t>
      </w:r>
      <w:r w:rsidRPr="00404269">
        <w:t xml:space="preserve"> Urgent Care</w:t>
      </w:r>
      <w:r>
        <w:t>, or outpatient procedure</w:t>
      </w:r>
      <w:r w:rsidR="004B1E0F">
        <w:t xml:space="preserve"> areas</w:t>
      </w:r>
      <w:r w:rsidRPr="00404269">
        <w:t>, which are located on the 2nd Floor.  Their evaluation may start in clinic</w:t>
      </w:r>
      <w:r>
        <w:t>.</w:t>
      </w:r>
    </w:p>
    <w:p w14:paraId="217BDD26" w14:textId="6F9D07E0" w:rsidR="00404269" w:rsidRDefault="00404269" w:rsidP="00404269">
      <w:pPr>
        <w:pStyle w:val="Bullet"/>
      </w:pPr>
      <w:r>
        <w:t xml:space="preserve">These patients </w:t>
      </w:r>
      <w:r w:rsidR="007479BC">
        <w:t>require</w:t>
      </w:r>
      <w:r>
        <w:t xml:space="preserve"> a new inpatient FIN (or encounter) generated for the admission.  Admission orders must be signed and “initiated” under the </w:t>
      </w:r>
      <w:r w:rsidRPr="0097619C">
        <w:rPr>
          <w:b/>
        </w:rPr>
        <w:t>new FIN</w:t>
      </w:r>
      <w:r>
        <w:t xml:space="preserve"> in ORCHID once</w:t>
      </w:r>
      <w:r w:rsidRPr="00404269">
        <w:t xml:space="preserve"> the patient </w:t>
      </w:r>
      <w:r w:rsidR="007479BC">
        <w:t>arrives</w:t>
      </w:r>
      <w:r w:rsidRPr="00404269">
        <w:t xml:space="preserve"> in an inpatient care area.</w:t>
      </w:r>
      <w:r w:rsidR="00435358">
        <w:t xml:space="preserve">  The H&amp;P must also be started and signed under the new FIN.</w:t>
      </w:r>
    </w:p>
    <w:p w14:paraId="27DFAC56" w14:textId="77777777" w:rsidR="003F6E2A" w:rsidRPr="00B13012" w:rsidRDefault="003F6E2A" w:rsidP="00404269">
      <w:pPr>
        <w:pStyle w:val="Heading2"/>
      </w:pPr>
      <w:r w:rsidRPr="00B13012">
        <w:t>Transfers</w:t>
      </w:r>
      <w:r w:rsidR="00601B10" w:rsidRPr="00B13012">
        <w:t xml:space="preserve"> FROM </w:t>
      </w:r>
      <w:r w:rsidR="00404269">
        <w:t>THE</w:t>
      </w:r>
      <w:r w:rsidR="00474960" w:rsidRPr="00B13012">
        <w:t xml:space="preserve"> </w:t>
      </w:r>
      <w:r w:rsidR="00601B10" w:rsidRPr="00B13012">
        <w:t>ICU</w:t>
      </w:r>
    </w:p>
    <w:p w14:paraId="4AE31531" w14:textId="77777777" w:rsidR="0074156D" w:rsidRPr="00404269" w:rsidRDefault="0074156D" w:rsidP="00404269">
      <w:pPr>
        <w:pStyle w:val="Bullet"/>
      </w:pPr>
      <w:r w:rsidRPr="00404269">
        <w:t xml:space="preserve">The ICU team </w:t>
      </w:r>
      <w:r w:rsidR="00404269" w:rsidRPr="00404269">
        <w:t>continues</w:t>
      </w:r>
      <w:r w:rsidRPr="00404269">
        <w:t xml:space="preserve"> all clinical responsibility for a patient while in the unit or on the medicine floor until completion of a formal sign-out with the accepting medicine team.  This includes all written orders and documentation.  </w:t>
      </w:r>
    </w:p>
    <w:p w14:paraId="04B0CA40" w14:textId="7C35231D" w:rsidR="0074156D" w:rsidRPr="0097619C" w:rsidRDefault="0074156D" w:rsidP="00404269">
      <w:pPr>
        <w:pStyle w:val="Bullet"/>
      </w:pPr>
      <w:r w:rsidRPr="0097619C">
        <w:t xml:space="preserve">The </w:t>
      </w:r>
      <w:r w:rsidR="003F6E2A" w:rsidRPr="0097619C">
        <w:t xml:space="preserve">ICU resident </w:t>
      </w:r>
      <w:r w:rsidRPr="0097619C">
        <w:t xml:space="preserve">will give a direct </w:t>
      </w:r>
      <w:r w:rsidR="003F6E2A" w:rsidRPr="0097619C">
        <w:t>sign</w:t>
      </w:r>
      <w:r w:rsidRPr="0097619C">
        <w:t>-</w:t>
      </w:r>
      <w:r w:rsidR="003F6E2A" w:rsidRPr="0097619C">
        <w:t xml:space="preserve">out to the </w:t>
      </w:r>
      <w:r w:rsidR="007479BC">
        <w:t>accepting</w:t>
      </w:r>
      <w:r w:rsidR="00A4318B" w:rsidRPr="0097619C">
        <w:t xml:space="preserve"> </w:t>
      </w:r>
      <w:r w:rsidR="003F6E2A" w:rsidRPr="0097619C">
        <w:t>resident</w:t>
      </w:r>
      <w:r w:rsidR="000D157B" w:rsidRPr="0097619C">
        <w:t xml:space="preserve">. </w:t>
      </w:r>
      <w:r w:rsidRPr="0097619C">
        <w:t xml:space="preserve">The ICU team will also </w:t>
      </w:r>
      <w:r w:rsidR="001C6EB1" w:rsidRPr="0097619C">
        <w:t xml:space="preserve">sign </w:t>
      </w:r>
      <w:r w:rsidRPr="0097619C">
        <w:t xml:space="preserve">a </w:t>
      </w:r>
      <w:r w:rsidR="001C6EB1" w:rsidRPr="0097619C">
        <w:t>T</w:t>
      </w:r>
      <w:r w:rsidRPr="0097619C">
        <w:t xml:space="preserve">ransfer </w:t>
      </w:r>
      <w:r w:rsidR="0034529F">
        <w:t>Note</w:t>
      </w:r>
      <w:r w:rsidRPr="0097619C">
        <w:t xml:space="preserve"> that details the patient’s clinical course. </w:t>
      </w:r>
    </w:p>
    <w:p w14:paraId="0D4BBDBD" w14:textId="77777777" w:rsidR="003F6E2A" w:rsidRPr="0097619C" w:rsidRDefault="0074156D" w:rsidP="00404269">
      <w:pPr>
        <w:pStyle w:val="Bullet"/>
      </w:pPr>
      <w:r w:rsidRPr="0097619C">
        <w:t>Wa</w:t>
      </w:r>
      <w:r w:rsidR="001F203C" w:rsidRPr="0097619C">
        <w:t xml:space="preserve">rd </w:t>
      </w:r>
      <w:r w:rsidR="003F6E2A" w:rsidRPr="0097619C">
        <w:t>intern</w:t>
      </w:r>
      <w:r w:rsidRPr="0097619C">
        <w:t xml:space="preserve">s are responsible for writing </w:t>
      </w:r>
      <w:r w:rsidR="003F6E2A" w:rsidRPr="0097619C">
        <w:t xml:space="preserve">an </w:t>
      </w:r>
      <w:r w:rsidR="001C6EB1" w:rsidRPr="0097619C">
        <w:t>“</w:t>
      </w:r>
      <w:r w:rsidR="003F6E2A" w:rsidRPr="0097619C">
        <w:t>accept note</w:t>
      </w:r>
      <w:r w:rsidR="001C6EB1" w:rsidRPr="0097619C">
        <w:t xml:space="preserve">” (use the </w:t>
      </w:r>
      <w:r w:rsidR="00AE7614" w:rsidRPr="0097619C">
        <w:t>“</w:t>
      </w:r>
      <w:r w:rsidR="001C6EB1" w:rsidRPr="0097619C">
        <w:t xml:space="preserve">Internal Med </w:t>
      </w:r>
      <w:proofErr w:type="spellStart"/>
      <w:r w:rsidR="001C6EB1" w:rsidRPr="0097619C">
        <w:t>Inpt</w:t>
      </w:r>
      <w:proofErr w:type="spellEnd"/>
      <w:r w:rsidR="001C6EB1" w:rsidRPr="0097619C">
        <w:t xml:space="preserve"> Progress Note</w:t>
      </w:r>
      <w:r w:rsidR="00AE7614" w:rsidRPr="0097619C">
        <w:t>” note type</w:t>
      </w:r>
      <w:r w:rsidR="001C6EB1" w:rsidRPr="0097619C">
        <w:t>)</w:t>
      </w:r>
      <w:r w:rsidR="003F6E2A" w:rsidRPr="0097619C">
        <w:t xml:space="preserve"> and add</w:t>
      </w:r>
      <w:r w:rsidRPr="0097619C">
        <w:t>ing</w:t>
      </w:r>
      <w:r w:rsidR="003F6E2A" w:rsidRPr="0097619C">
        <w:t xml:space="preserve"> that patient to their sign-out</w:t>
      </w:r>
      <w:r w:rsidR="004D1599" w:rsidRPr="0097619C">
        <w:t>.</w:t>
      </w:r>
      <w:r w:rsidR="003F6E2A" w:rsidRPr="0097619C">
        <w:t xml:space="preserve"> </w:t>
      </w:r>
      <w:r w:rsidR="00474960" w:rsidRPr="0097619C">
        <w:t xml:space="preserve">Don’t forget to review </w:t>
      </w:r>
      <w:r w:rsidR="00D55915" w:rsidRPr="0097619C">
        <w:t xml:space="preserve">and reconcile </w:t>
      </w:r>
      <w:r w:rsidR="00474960" w:rsidRPr="0097619C">
        <w:t>all transfer orders and med</w:t>
      </w:r>
      <w:r w:rsidR="00D55915" w:rsidRPr="0097619C">
        <w:t>ications</w:t>
      </w:r>
      <w:r w:rsidR="00474960" w:rsidRPr="0097619C">
        <w:t xml:space="preserve"> (written by the ICU) as part of the initial evaluation.</w:t>
      </w:r>
    </w:p>
    <w:p w14:paraId="2DBAAFE3" w14:textId="283EA08F" w:rsidR="003F6E2A" w:rsidRPr="00404269" w:rsidRDefault="0074156D" w:rsidP="00404269">
      <w:pPr>
        <w:pStyle w:val="Bullet"/>
      </w:pPr>
      <w:r w:rsidRPr="00404269">
        <w:t xml:space="preserve">ICU transfers are treated like new admission and must </w:t>
      </w:r>
      <w:r w:rsidR="00DF6B60">
        <w:t xml:space="preserve">be </w:t>
      </w:r>
      <w:proofErr w:type="gramStart"/>
      <w:r w:rsidRPr="00404269">
        <w:t>worked-up</w:t>
      </w:r>
      <w:proofErr w:type="gramEnd"/>
      <w:r w:rsidRPr="00404269">
        <w:t xml:space="preserve"> as such. </w:t>
      </w:r>
    </w:p>
    <w:p w14:paraId="6DFA6217" w14:textId="77777777" w:rsidR="00644E38" w:rsidRPr="00DA3F7E" w:rsidRDefault="00722D9B" w:rsidP="00DA3F7E">
      <w:pPr>
        <w:pStyle w:val="Bullet"/>
      </w:pPr>
      <w:r w:rsidRPr="00404269">
        <w:t>ICU transfer</w:t>
      </w:r>
      <w:r w:rsidR="00867AFA" w:rsidRPr="00404269">
        <w:t>s count</w:t>
      </w:r>
      <w:r w:rsidRPr="00404269">
        <w:t xml:space="preserve"> toward</w:t>
      </w:r>
      <w:r w:rsidR="00867AFA" w:rsidRPr="00404269">
        <w:t>s the admission cap on call days</w:t>
      </w:r>
      <w:r w:rsidRPr="00404269">
        <w:t>.</w:t>
      </w:r>
    </w:p>
    <w:p w14:paraId="39920943" w14:textId="77777777" w:rsidR="00474960" w:rsidRPr="00B13012" w:rsidRDefault="00474960" w:rsidP="00DA3F7E">
      <w:pPr>
        <w:pStyle w:val="Heading2"/>
      </w:pPr>
      <w:r w:rsidRPr="00B13012">
        <w:t xml:space="preserve">Transfers TO </w:t>
      </w:r>
      <w:r w:rsidR="00DA3F7E">
        <w:t>THE ICU</w:t>
      </w:r>
    </w:p>
    <w:p w14:paraId="327A2163" w14:textId="4886235A" w:rsidR="00474960" w:rsidRPr="00DA3F7E" w:rsidRDefault="00474960" w:rsidP="00DA3F7E">
      <w:pPr>
        <w:pStyle w:val="Bullet"/>
      </w:pPr>
      <w:r w:rsidRPr="00DA3F7E">
        <w:t xml:space="preserve">If a patient requires acute critical </w:t>
      </w:r>
      <w:proofErr w:type="gramStart"/>
      <w:r w:rsidRPr="00DA3F7E">
        <w:t>management</w:t>
      </w:r>
      <w:proofErr w:type="gramEnd"/>
      <w:r w:rsidRPr="00DA3F7E">
        <w:t xml:space="preserve"> you must call a </w:t>
      </w:r>
      <w:r w:rsidR="00C34A11" w:rsidRPr="00DA3F7E">
        <w:t>“</w:t>
      </w:r>
      <w:r w:rsidRPr="00DA3F7E">
        <w:t>Rapid Response</w:t>
      </w:r>
      <w:r w:rsidR="00C34A11" w:rsidRPr="00DA3F7E">
        <w:t>”</w:t>
      </w:r>
      <w:r w:rsidRPr="00DA3F7E">
        <w:t xml:space="preserve"> or </w:t>
      </w:r>
      <w:r w:rsidR="00C34A11" w:rsidRPr="00DA3F7E">
        <w:t>“</w:t>
      </w:r>
      <w:r w:rsidRPr="00DA3F7E">
        <w:t>Code Blue.</w:t>
      </w:r>
      <w:r w:rsidR="00C34A11" w:rsidRPr="00DA3F7E">
        <w:t>”</w:t>
      </w:r>
      <w:r w:rsidRPr="00DA3F7E">
        <w:t xml:space="preserve"> </w:t>
      </w:r>
      <w:r w:rsidR="00A31873">
        <w:t xml:space="preserve">Please have the patient’s nurse or clerk call the rapid response/code. If not, you can do so yourself by </w:t>
      </w:r>
      <w:r w:rsidR="00785194">
        <w:t>dialing 114</w:t>
      </w:r>
      <w:r w:rsidR="00A31873">
        <w:t>.</w:t>
      </w:r>
      <w:r w:rsidRPr="00DA3F7E">
        <w:t xml:space="preserve"> Do not page the resident as this will delay needed treatment.  </w:t>
      </w:r>
    </w:p>
    <w:p w14:paraId="125FA8D6" w14:textId="6268F037" w:rsidR="00A2659F" w:rsidRPr="00DA3F7E" w:rsidRDefault="00474960" w:rsidP="00DA3F7E">
      <w:pPr>
        <w:pStyle w:val="Bullet"/>
      </w:pPr>
      <w:r w:rsidRPr="00DA3F7E">
        <w:t>Please note that the ICU team is not a consultant</w:t>
      </w:r>
      <w:r w:rsidR="00A31873">
        <w:t xml:space="preserve"> and that any call to the ICU is considered a notification for admission/transfer to the ICU</w:t>
      </w:r>
      <w:r w:rsidRPr="00DA3F7E">
        <w:t xml:space="preserve">. </w:t>
      </w:r>
      <w:r w:rsidR="00CC3D71">
        <w:t xml:space="preserve">Any disagreements or uncertainty about the proper </w:t>
      </w:r>
      <w:r w:rsidR="00ED3FA4">
        <w:t>level of care should be discussed with the ICU fellow and/or attending.</w:t>
      </w:r>
    </w:p>
    <w:p w14:paraId="7ADCD35C" w14:textId="18562B42" w:rsidR="00474960" w:rsidRPr="00DA3F7E" w:rsidRDefault="000D157B" w:rsidP="00DA3F7E">
      <w:pPr>
        <w:pStyle w:val="Bullet"/>
      </w:pPr>
      <w:r w:rsidRPr="00DA3F7E">
        <w:t>All transfer</w:t>
      </w:r>
      <w:r w:rsidR="005F72B6" w:rsidRPr="00DA3F7E">
        <w:t>s</w:t>
      </w:r>
      <w:r w:rsidRPr="00DA3F7E">
        <w:t xml:space="preserve"> to the ICU must be accompanied by a </w:t>
      </w:r>
      <w:r w:rsidR="00A72C6A" w:rsidRPr="00DA3F7E">
        <w:t>T</w:t>
      </w:r>
      <w:r w:rsidRPr="00DA3F7E">
        <w:t xml:space="preserve">ransfer </w:t>
      </w:r>
      <w:r w:rsidR="0034529F">
        <w:t>Note</w:t>
      </w:r>
      <w:r w:rsidRPr="00DA3F7E">
        <w:t xml:space="preserve"> from the ward team.</w:t>
      </w:r>
      <w:r w:rsidR="004309C5" w:rsidRPr="00DA3F7E">
        <w:t xml:space="preserve">  </w:t>
      </w:r>
      <w:r w:rsidR="00474960" w:rsidRPr="00DA3F7E">
        <w:t xml:space="preserve">The intern is responsible for this document unless he/she is off.  </w:t>
      </w:r>
    </w:p>
    <w:p w14:paraId="04A5646A" w14:textId="05A26326" w:rsidR="000D157B" w:rsidRPr="00DA3F7E" w:rsidRDefault="00474960" w:rsidP="00DA3F7E">
      <w:pPr>
        <w:pStyle w:val="Bullet"/>
      </w:pPr>
      <w:r w:rsidRPr="00DA3F7E">
        <w:t xml:space="preserve">The ICU team </w:t>
      </w:r>
      <w:r w:rsidR="00DA3F7E">
        <w:t>is expected</w:t>
      </w:r>
      <w:r w:rsidR="00DF6B60">
        <w:t xml:space="preserve"> to</w:t>
      </w:r>
      <w:r w:rsidRPr="00DA3F7E">
        <w:t xml:space="preserve"> write transfer orders</w:t>
      </w:r>
      <w:r w:rsidR="00DA3F7E">
        <w:t xml:space="preserve"> and reconcile all prior active orders.</w:t>
      </w:r>
    </w:p>
    <w:p w14:paraId="5809F0E0" w14:textId="467DC617" w:rsidR="00FE2F65" w:rsidRPr="00DA3F7E" w:rsidRDefault="00FE2F65" w:rsidP="00DA3F7E">
      <w:pPr>
        <w:pStyle w:val="Bullet"/>
      </w:pPr>
      <w:r w:rsidRPr="00DA3F7E">
        <w:t xml:space="preserve">If a ward patient is transferred to the ICU, that patient will be transferred back to the same intern if within 14 days. </w:t>
      </w:r>
      <w:r w:rsidR="00337865" w:rsidRPr="00DA3F7E">
        <w:t>This does</w:t>
      </w:r>
      <w:r w:rsidRPr="00DA3F7E">
        <w:t xml:space="preserve"> count as a “bounceback” </w:t>
      </w:r>
      <w:r w:rsidR="007A006D">
        <w:t>(Please see bouncebacks below).</w:t>
      </w:r>
    </w:p>
    <w:p w14:paraId="106AAE53" w14:textId="77777777" w:rsidR="00DA3F7E" w:rsidRPr="00B13012" w:rsidRDefault="00DA3F7E" w:rsidP="00DA3F7E">
      <w:pPr>
        <w:pStyle w:val="Heading2"/>
      </w:pPr>
      <w:r>
        <w:t>Bouncebacks</w:t>
      </w:r>
    </w:p>
    <w:p w14:paraId="67AE5DAC" w14:textId="77777777" w:rsidR="00DA3F7E" w:rsidRDefault="00DA3F7E" w:rsidP="00DA3F7E">
      <w:pPr>
        <w:pStyle w:val="Bullet"/>
      </w:pPr>
      <w:r w:rsidRPr="00DA3F7E">
        <w:t>A bounceback is defined as a readmission to a medicine INTERN that is still on service within 14 days of</w:t>
      </w:r>
      <w:r w:rsidR="00335ADF">
        <w:t xml:space="preserve"> discharge.</w:t>
      </w:r>
    </w:p>
    <w:p w14:paraId="274C802E" w14:textId="77777777" w:rsidR="00335ADF" w:rsidRDefault="00335ADF" w:rsidP="00335ADF">
      <w:pPr>
        <w:pStyle w:val="Bullet"/>
      </w:pPr>
      <w:r>
        <w:t>Bouncebacks are accepted by the primary team:</w:t>
      </w:r>
    </w:p>
    <w:p w14:paraId="3CDE1F61" w14:textId="60DE5F8B" w:rsidR="00335ADF" w:rsidRDefault="00335ADF" w:rsidP="00335ADF">
      <w:pPr>
        <w:pStyle w:val="Bulletlevel2"/>
      </w:pPr>
      <w:r>
        <w:t>On a non-call day</w:t>
      </w:r>
    </w:p>
    <w:p w14:paraId="3066AEB2" w14:textId="4E04432B" w:rsidR="00335ADF" w:rsidRDefault="00335ADF" w:rsidP="00335ADF">
      <w:pPr>
        <w:pStyle w:val="Bulletlevel2"/>
      </w:pPr>
      <w:r>
        <w:t>On a call day, which counts toward the admission cap</w:t>
      </w:r>
      <w:r w:rsidR="00DF6B60">
        <w:t xml:space="preserve"> if the team has not yet capped or as a bounceback re-admission if the team has already reached their admission cap</w:t>
      </w:r>
    </w:p>
    <w:p w14:paraId="7290872A" w14:textId="0A6726A0" w:rsidR="00E312D3" w:rsidRDefault="00E312D3" w:rsidP="00335ADF">
      <w:pPr>
        <w:pStyle w:val="Bulletlevel2"/>
      </w:pPr>
      <w:r>
        <w:t>On a resident’s day off</w:t>
      </w:r>
    </w:p>
    <w:p w14:paraId="75974800" w14:textId="64F01102" w:rsidR="00335ADF" w:rsidRDefault="00335ADF" w:rsidP="00335ADF">
      <w:pPr>
        <w:pStyle w:val="Bulletlevel2"/>
      </w:pPr>
      <w:r>
        <w:t>On an</w:t>
      </w:r>
      <w:r w:rsidR="00E312D3">
        <w:t xml:space="preserve"> intern’s d</w:t>
      </w:r>
      <w:r>
        <w:t xml:space="preserve">ay off, except </w:t>
      </w:r>
      <w:r w:rsidR="00F6498B">
        <w:t xml:space="preserve">if </w:t>
      </w:r>
      <w:r>
        <w:t>the intern</w:t>
      </w:r>
      <w:r w:rsidR="00F6498B">
        <w:t xml:space="preserve"> is off on the </w:t>
      </w:r>
      <w:r>
        <w:t xml:space="preserve">last day </w:t>
      </w:r>
      <w:r w:rsidR="00F6498B">
        <w:t>of the</w:t>
      </w:r>
      <w:r w:rsidR="00E312D3">
        <w:t xml:space="preserve"> rotation</w:t>
      </w:r>
      <w:r>
        <w:t>.</w:t>
      </w:r>
    </w:p>
    <w:p w14:paraId="47B2214F" w14:textId="52E4473B" w:rsidR="00DA3F7E" w:rsidRPr="00DA3F7E" w:rsidRDefault="00DA3F7E" w:rsidP="00DA3F7E">
      <w:pPr>
        <w:pStyle w:val="Bullet"/>
      </w:pPr>
      <w:r w:rsidRPr="00DA3F7E">
        <w:lastRenderedPageBreak/>
        <w:t xml:space="preserve">Bouncebacks go to the primary team </w:t>
      </w:r>
      <w:r w:rsidR="00335ADF">
        <w:t xml:space="preserve">on the same day </w:t>
      </w:r>
      <w:r w:rsidRPr="00DA3F7E">
        <w:t>if called to the list before 2:30</w:t>
      </w:r>
      <w:r w:rsidR="007A006D">
        <w:t>pm</w:t>
      </w:r>
      <w:r w:rsidRPr="00DA3F7E">
        <w:t xml:space="preserve"> Mon-Fri and before 12:00</w:t>
      </w:r>
      <w:r w:rsidR="007A006D">
        <w:t>pm</w:t>
      </w:r>
      <w:r w:rsidRPr="00DA3F7E">
        <w:t xml:space="preserve"> on Sat/Sun/holidays.  </w:t>
      </w:r>
      <w:r w:rsidR="00DF6B60">
        <w:t>After these times,</w:t>
      </w:r>
      <w:r w:rsidRPr="00DA3F7E">
        <w:t xml:space="preserve"> the patient will be held over by </w:t>
      </w:r>
      <w:r w:rsidR="00F6498B">
        <w:t xml:space="preserve">the </w:t>
      </w:r>
      <w:r w:rsidR="00CD4D82">
        <w:t>NAR</w:t>
      </w:r>
      <w:r w:rsidR="00383926">
        <w:t xml:space="preserve"> (if patient is a new admission) or ICU </w:t>
      </w:r>
      <w:r w:rsidR="00453B3A">
        <w:t xml:space="preserve">team </w:t>
      </w:r>
      <w:r w:rsidR="00383926">
        <w:t>(if patient transferring from ICU)</w:t>
      </w:r>
      <w:r w:rsidRPr="00DA3F7E">
        <w:t xml:space="preserve"> and </w:t>
      </w:r>
      <w:r w:rsidR="00DF6B60">
        <w:t>transferred</w:t>
      </w:r>
      <w:r w:rsidR="00DF6B60" w:rsidRPr="00DA3F7E">
        <w:t xml:space="preserve"> </w:t>
      </w:r>
      <w:r w:rsidRPr="00DA3F7E">
        <w:t>to the team the following morning.</w:t>
      </w:r>
    </w:p>
    <w:p w14:paraId="17B4B08A" w14:textId="66309388" w:rsidR="00DA3F7E" w:rsidRPr="00DA3F7E" w:rsidRDefault="00DA3F7E" w:rsidP="00DA3F7E">
      <w:pPr>
        <w:pStyle w:val="Bullet"/>
      </w:pPr>
      <w:r w:rsidRPr="00DA3F7E">
        <w:t xml:space="preserve">All bouncebacks </w:t>
      </w:r>
      <w:r>
        <w:t>must</w:t>
      </w:r>
      <w:r w:rsidRPr="00DA3F7E">
        <w:t xml:space="preserve"> be staffed with an attending </w:t>
      </w:r>
      <w:r w:rsidR="00A177E5">
        <w:t>within 24 hours of admission</w:t>
      </w:r>
      <w:r w:rsidRPr="00DA3F7E">
        <w:t xml:space="preserve">.  </w:t>
      </w:r>
    </w:p>
    <w:p w14:paraId="09E553A3" w14:textId="77777777" w:rsidR="00474960" w:rsidRDefault="00DA3F7E" w:rsidP="005C535B">
      <w:pPr>
        <w:pStyle w:val="Bullet"/>
      </w:pPr>
      <w:r w:rsidRPr="00DA3F7E">
        <w:t>Hem/</w:t>
      </w:r>
      <w:proofErr w:type="spellStart"/>
      <w:r w:rsidRPr="00DA3F7E">
        <w:t>Onc</w:t>
      </w:r>
      <w:proofErr w:type="spellEnd"/>
      <w:r w:rsidRPr="00DA3F7E">
        <w:t xml:space="preserve"> patients who get re-admitted for scheduled chemo do not bounce back.  Those admitted for o</w:t>
      </w:r>
      <w:r w:rsidR="005C535B">
        <w:t>ther reasons/complications do.</w:t>
      </w:r>
    </w:p>
    <w:p w14:paraId="3DC63BDA" w14:textId="6D20E1E5" w:rsidR="00502E41" w:rsidRPr="00715C38" w:rsidRDefault="00502E41" w:rsidP="00502E41">
      <w:pPr>
        <w:pStyle w:val="Heading2"/>
      </w:pPr>
      <w:r>
        <w:t>Discharge Planning</w:t>
      </w:r>
    </w:p>
    <w:p w14:paraId="4A6418DC" w14:textId="77777777" w:rsidR="00C268F6" w:rsidRDefault="00C268F6" w:rsidP="00C268F6">
      <w:pPr>
        <w:pStyle w:val="Bullet"/>
      </w:pPr>
      <w:r>
        <w:t>Discharge planning should start upon initial evaluation during admission.</w:t>
      </w:r>
    </w:p>
    <w:p w14:paraId="27EF0D5F" w14:textId="77777777" w:rsidR="006A0D7E" w:rsidRDefault="00C268F6" w:rsidP="00C268F6">
      <w:pPr>
        <w:pStyle w:val="Bullet"/>
      </w:pPr>
      <w:r>
        <w:t>Discharge needs should be coordinated during</w:t>
      </w:r>
      <w:r w:rsidR="00D7669A">
        <w:t xml:space="preserve"> Collaborative Care Rounds (CCR; aka</w:t>
      </w:r>
      <w:r>
        <w:t xml:space="preserve"> interdisciplinary rounds</w:t>
      </w:r>
      <w:r w:rsidR="00D7669A">
        <w:t>,</w:t>
      </w:r>
      <w:r w:rsidR="0097619C">
        <w:t xml:space="preserve"> </w:t>
      </w:r>
      <w:r>
        <w:t xml:space="preserve">IDR).  </w:t>
      </w:r>
    </w:p>
    <w:p w14:paraId="051FFA04" w14:textId="26150D2C" w:rsidR="00C268F6" w:rsidRDefault="00C268F6" w:rsidP="00C268F6">
      <w:pPr>
        <w:pStyle w:val="Bullet"/>
      </w:pPr>
      <w:r>
        <w:t xml:space="preserve">IDR is held daily Monday through Friday in the team workroom </w:t>
      </w:r>
      <w:r w:rsidR="002005F3" w:rsidRPr="00F627A3">
        <w:rPr>
          <w:highlight w:val="yellow"/>
        </w:rPr>
        <w:t>on non-call days</w:t>
      </w:r>
      <w:r w:rsidR="00F627A3" w:rsidRPr="00F627A3">
        <w:rPr>
          <w:highlight w:val="yellow"/>
        </w:rPr>
        <w:t xml:space="preserve"> </w:t>
      </w:r>
      <w:r w:rsidR="00195BE6" w:rsidRPr="00195BE6">
        <w:rPr>
          <w:highlight w:val="yellow"/>
        </w:rPr>
        <w:t>only</w:t>
      </w:r>
      <w:r w:rsidR="002005F3">
        <w:t xml:space="preserve">. </w:t>
      </w:r>
      <w:r w:rsidR="00D7669A">
        <w:t xml:space="preserve">The CCR includes the primary medical team, utilization management (UM) nurse, social worker (SW), therapist, dietitian, and </w:t>
      </w:r>
      <w:r w:rsidR="008350EE">
        <w:t>pharmacist</w:t>
      </w:r>
      <w:r w:rsidR="00D7669A">
        <w:t xml:space="preserve">. </w:t>
      </w:r>
      <w:r w:rsidR="008350EE">
        <w:t xml:space="preserve">The CCR should identify outpatient resources for the patient, including primary care and pharmacy.  </w:t>
      </w:r>
      <w:r>
        <w:t>Look for the “Discharge Planning” note in the chart for additional information.</w:t>
      </w:r>
    </w:p>
    <w:p w14:paraId="43C08472" w14:textId="55FD1D83" w:rsidR="00C268F6" w:rsidRDefault="006A0D7E" w:rsidP="00C268F6">
      <w:pPr>
        <w:pStyle w:val="Bullet"/>
      </w:pPr>
      <w:r>
        <w:t>Your team’s assigned UR nurse and SW</w:t>
      </w:r>
      <w:r w:rsidR="002005F3">
        <w:t xml:space="preserve"> will be available on Microsoft Teams in a dedicated Teams channel</w:t>
      </w:r>
      <w:r>
        <w:t xml:space="preserve">. Discuss discharge planning for each patient on your team </w:t>
      </w:r>
      <w:r w:rsidR="00C8150B">
        <w:t>to</w:t>
      </w:r>
      <w:r>
        <w:t xml:space="preserve"> facilitate timely discharges and to address any barriers to discharge.</w:t>
      </w:r>
      <w:r w:rsidR="002005F3">
        <w:t xml:space="preserve"> During IDR, where all teams will present, t</w:t>
      </w:r>
      <w:r>
        <w:t>he attending or the senior resident should be leading this discussion</w:t>
      </w:r>
      <w:r w:rsidR="002005F3">
        <w:t>.</w:t>
      </w:r>
      <w:r>
        <w:t xml:space="preserve"> </w:t>
      </w:r>
      <w:r w:rsidR="002005F3">
        <w:t>Ideally</w:t>
      </w:r>
      <w:r w:rsidR="00C8150B">
        <w:t>,</w:t>
      </w:r>
      <w:r>
        <w:t xml:space="preserve"> the entire team </w:t>
      </w:r>
      <w:r w:rsidR="002005F3">
        <w:t xml:space="preserve">is </w:t>
      </w:r>
      <w:r>
        <w:t xml:space="preserve">present during this call. </w:t>
      </w:r>
    </w:p>
    <w:p w14:paraId="78F2F767" w14:textId="1D1D85F0" w:rsidR="00502E41" w:rsidRPr="00B13012" w:rsidRDefault="00502E41" w:rsidP="00502E41">
      <w:pPr>
        <w:pStyle w:val="Bullet"/>
      </w:pPr>
      <w:r w:rsidRPr="00B13012">
        <w:t>Patients needing outpatient follow-up fall under these categories:</w:t>
      </w:r>
    </w:p>
    <w:p w14:paraId="1C0A2920" w14:textId="20872DE4" w:rsidR="00502E41" w:rsidRPr="00A25223" w:rsidRDefault="00502E41" w:rsidP="00502E41">
      <w:pPr>
        <w:pStyle w:val="Bulletlevel2"/>
      </w:pPr>
      <w:r w:rsidRPr="00A25223">
        <w:rPr>
          <w:rStyle w:val="Strong"/>
        </w:rPr>
        <w:t>Has insurance and empaneled with outside primary care physician (PCP)</w:t>
      </w:r>
      <w:r>
        <w:rPr>
          <w:rStyle w:val="Strong"/>
        </w:rPr>
        <w:t>:</w:t>
      </w:r>
      <w:r w:rsidRPr="00A25223">
        <w:t xml:space="preserve"> All follow-up should be arranged with the outside (PCP), including subspecialty follow-up.</w:t>
      </w:r>
      <w:r w:rsidR="006A0D7E">
        <w:t xml:space="preserve"> The UM nurse should assist with this. </w:t>
      </w:r>
    </w:p>
    <w:p w14:paraId="4CD86A18" w14:textId="2B2CE506" w:rsidR="00502E41" w:rsidRPr="00A25223" w:rsidRDefault="00502E41" w:rsidP="00502E41">
      <w:pPr>
        <w:pStyle w:val="Bulletlevel2"/>
      </w:pPr>
      <w:r w:rsidRPr="00A25223">
        <w:rPr>
          <w:rStyle w:val="Strong"/>
        </w:rPr>
        <w:t xml:space="preserve">Has DHS insurance and empaneled at a DHS site (e.g., OVMC, MVHC, </w:t>
      </w:r>
      <w:r>
        <w:rPr>
          <w:rStyle w:val="Strong"/>
        </w:rPr>
        <w:t>SFHC</w:t>
      </w:r>
      <w:r w:rsidRPr="00A25223">
        <w:rPr>
          <w:rStyle w:val="Strong"/>
        </w:rPr>
        <w:t>)</w:t>
      </w:r>
      <w:r>
        <w:rPr>
          <w:rStyle w:val="Strong"/>
        </w:rPr>
        <w:t>:</w:t>
      </w:r>
      <w:r w:rsidRPr="00A25223">
        <w:t xml:space="preserve"> Follow-up may be arranged by calling these individual clinics</w:t>
      </w:r>
      <w:r w:rsidR="00E11312">
        <w:t xml:space="preserve"> or as a </w:t>
      </w:r>
      <w:r w:rsidR="00E11312" w:rsidRPr="00E11312">
        <w:rPr>
          <w:i/>
          <w:iCs/>
        </w:rPr>
        <w:t>“</w:t>
      </w:r>
      <w:r w:rsidR="00E11312">
        <w:rPr>
          <w:i/>
          <w:iCs/>
        </w:rPr>
        <w:t>D</w:t>
      </w:r>
      <w:r w:rsidR="00E11312" w:rsidRPr="00E11312">
        <w:rPr>
          <w:i/>
          <w:iCs/>
        </w:rPr>
        <w:t xml:space="preserve">ischarge </w:t>
      </w:r>
      <w:r w:rsidR="00E11312">
        <w:rPr>
          <w:i/>
          <w:iCs/>
        </w:rPr>
        <w:t>R</w:t>
      </w:r>
      <w:r w:rsidR="00E11312" w:rsidRPr="00E11312">
        <w:rPr>
          <w:i/>
          <w:iCs/>
        </w:rPr>
        <w:t xml:space="preserve">equest for </w:t>
      </w:r>
      <w:r w:rsidR="00E11312">
        <w:rPr>
          <w:i/>
          <w:iCs/>
        </w:rPr>
        <w:t>H</w:t>
      </w:r>
      <w:r w:rsidR="00E11312" w:rsidRPr="00E11312">
        <w:rPr>
          <w:i/>
          <w:iCs/>
        </w:rPr>
        <w:t xml:space="preserve">ospital </w:t>
      </w:r>
      <w:r w:rsidR="00E11312">
        <w:rPr>
          <w:i/>
          <w:iCs/>
        </w:rPr>
        <w:t>F</w:t>
      </w:r>
      <w:r w:rsidR="00E11312" w:rsidRPr="00E11312">
        <w:rPr>
          <w:i/>
          <w:iCs/>
        </w:rPr>
        <w:t xml:space="preserve">ollow </w:t>
      </w:r>
      <w:r w:rsidR="00E11312">
        <w:rPr>
          <w:i/>
          <w:iCs/>
        </w:rPr>
        <w:t>U</w:t>
      </w:r>
      <w:r w:rsidR="00E11312" w:rsidRPr="00E11312">
        <w:rPr>
          <w:i/>
          <w:iCs/>
        </w:rPr>
        <w:t xml:space="preserve">p in </w:t>
      </w:r>
      <w:r w:rsidR="00E11312">
        <w:rPr>
          <w:i/>
          <w:iCs/>
        </w:rPr>
        <w:t>P</w:t>
      </w:r>
      <w:r w:rsidR="00E11312" w:rsidRPr="00E11312">
        <w:rPr>
          <w:i/>
          <w:iCs/>
        </w:rPr>
        <w:t xml:space="preserve">rimary </w:t>
      </w:r>
      <w:r w:rsidR="00E11312">
        <w:rPr>
          <w:i/>
          <w:iCs/>
        </w:rPr>
        <w:t>C</w:t>
      </w:r>
      <w:r w:rsidR="00E11312" w:rsidRPr="00E11312">
        <w:rPr>
          <w:i/>
          <w:iCs/>
        </w:rPr>
        <w:t>are (DHS)”</w:t>
      </w:r>
      <w:r w:rsidR="00E11312">
        <w:t xml:space="preserve"> order through the discharge order set.</w:t>
      </w:r>
    </w:p>
    <w:p w14:paraId="5DDF9605" w14:textId="15888F6E" w:rsidR="00CD4D82" w:rsidRDefault="00502E41" w:rsidP="00CD4D82">
      <w:pPr>
        <w:pStyle w:val="Bulletlevel2"/>
      </w:pPr>
      <w:r w:rsidRPr="00A25223">
        <w:rPr>
          <w:rStyle w:val="Strong"/>
        </w:rPr>
        <w:t>Has no insurance</w:t>
      </w:r>
      <w:r>
        <w:rPr>
          <w:rStyle w:val="Strong"/>
        </w:rPr>
        <w:t>:</w:t>
      </w:r>
      <w:r w:rsidRPr="00A25223">
        <w:t xml:space="preserve"> Temporary follow-up for active medical issues</w:t>
      </w:r>
      <w:r w:rsidR="00CD4D82">
        <w:t xml:space="preserve"> </w:t>
      </w:r>
      <w:r w:rsidRPr="00A25223">
        <w:t xml:space="preserve">(e.g. new dx of DM, complete resolution of infection, etc.) can be arranged with CCC (Continuity Care clinics) located in </w:t>
      </w:r>
      <w:r w:rsidR="00DF6B60">
        <w:t>Urgent Care</w:t>
      </w:r>
      <w:r w:rsidRPr="00A25223">
        <w:t xml:space="preserve"> (</w:t>
      </w:r>
      <w:r w:rsidR="00DF6B60" w:rsidRPr="00A25223">
        <w:t>x</w:t>
      </w:r>
      <w:r w:rsidR="00DF6B60">
        <w:t>74312</w:t>
      </w:r>
      <w:r w:rsidRPr="00A25223">
        <w:t xml:space="preserve">). </w:t>
      </w:r>
      <w:r w:rsidR="00C8150B">
        <w:t>To</w:t>
      </w:r>
      <w:r w:rsidR="006A0D7E">
        <w:t xml:space="preserve"> schedule this, send an Orchid Message</w:t>
      </w:r>
      <w:r w:rsidR="006E6925">
        <w:t xml:space="preserve"> to the CCC clinic. You can do this by typing “O</w:t>
      </w:r>
      <w:r w:rsidR="00CD4D82">
        <w:t>VM</w:t>
      </w:r>
      <w:r w:rsidR="006E6925">
        <w:t xml:space="preserve"> CCC” under the “Pool” tab. You should be able to select the “OVM CCC PDC Urgent Request”. Write a brief message requesting the post-discharge appointment along with the timeframe and brief patient. </w:t>
      </w:r>
    </w:p>
    <w:p w14:paraId="256B00C6" w14:textId="2CEEBD44" w:rsidR="00502E41" w:rsidRPr="00A25223" w:rsidRDefault="00502E41" w:rsidP="00CD4D82">
      <w:pPr>
        <w:pStyle w:val="Bulletlevel2"/>
        <w:numPr>
          <w:ilvl w:val="1"/>
          <w:numId w:val="9"/>
        </w:numPr>
      </w:pPr>
      <w:r w:rsidRPr="00A25223">
        <w:t>Patients can go to the outpatient financial office on weekdays at 2D-141 (7AM-5PM) to explore insurance options.</w:t>
      </w:r>
    </w:p>
    <w:p w14:paraId="15096E8B" w14:textId="5CAB6E56" w:rsidR="00502E41" w:rsidRPr="00785194" w:rsidRDefault="00502E41" w:rsidP="00502E41">
      <w:pPr>
        <w:pStyle w:val="Bulletlevel2"/>
        <w:rPr>
          <w:b/>
        </w:rPr>
      </w:pPr>
      <w:r w:rsidRPr="00A25223">
        <w:rPr>
          <w:rStyle w:val="Strong"/>
        </w:rPr>
        <w:t>Subspecialty follow-up:</w:t>
      </w:r>
      <w:r w:rsidRPr="00A25223">
        <w:t xml:space="preserve"> If a patient has been evaluated by a subspecialty service during the admission and needs follow-up, that service will arrange follow-up.  If the patient needs an initial subspecialty evaluation as an outpatient after discharge</w:t>
      </w:r>
      <w:r w:rsidR="008E0A0A">
        <w:t xml:space="preserve"> (was not seen by the subspecialty during admission)</w:t>
      </w:r>
      <w:r w:rsidRPr="00A25223">
        <w:t xml:space="preserve">, this must be arranged by their primary care physician.  If the patient does not have a primary care physician, you can arrange a CCC Clinic follow up </w:t>
      </w:r>
      <w:r w:rsidR="00F227B3">
        <w:t>as above</w:t>
      </w:r>
      <w:r w:rsidRPr="00A25223">
        <w:t xml:space="preserve"> to have an e</w:t>
      </w:r>
      <w:r>
        <w:t>C</w:t>
      </w:r>
      <w:r w:rsidRPr="00A25223">
        <w:t>onsult submitted</w:t>
      </w:r>
      <w:r w:rsidRPr="00785194">
        <w:rPr>
          <w:b/>
        </w:rPr>
        <w:t xml:space="preserve">.  </w:t>
      </w:r>
      <w:proofErr w:type="spellStart"/>
      <w:r w:rsidRPr="00785194">
        <w:rPr>
          <w:b/>
        </w:rPr>
        <w:t>eConsults</w:t>
      </w:r>
      <w:proofErr w:type="spellEnd"/>
      <w:r w:rsidRPr="00785194">
        <w:rPr>
          <w:b/>
        </w:rPr>
        <w:t xml:space="preserve"> generate</w:t>
      </w:r>
      <w:r w:rsidR="0034529F">
        <w:rPr>
          <w:b/>
        </w:rPr>
        <w:t>d</w:t>
      </w:r>
      <w:r w:rsidRPr="00785194">
        <w:rPr>
          <w:b/>
        </w:rPr>
        <w:t xml:space="preserve"> by the inpatient team will not be accepted. </w:t>
      </w:r>
    </w:p>
    <w:p w14:paraId="7FC7CB71" w14:textId="77777777" w:rsidR="005C535B" w:rsidRDefault="005C535B" w:rsidP="005C535B">
      <w:pPr>
        <w:pStyle w:val="Heading2"/>
      </w:pPr>
      <w:r>
        <w:t>Discharges &amp; Interfacility Transfers</w:t>
      </w:r>
    </w:p>
    <w:p w14:paraId="2ED4A197" w14:textId="77777777" w:rsidR="005C535B" w:rsidRDefault="005C535B" w:rsidP="005C535B">
      <w:pPr>
        <w:pStyle w:val="Bullet"/>
      </w:pPr>
      <w:r>
        <w:t>The decision to discharge a patient and the discharge plan should always be discussed with the attending.</w:t>
      </w:r>
    </w:p>
    <w:p w14:paraId="2E47FB4B" w14:textId="77777777" w:rsidR="005C535B" w:rsidRDefault="005C535B" w:rsidP="005C535B">
      <w:pPr>
        <w:pStyle w:val="Bullet"/>
      </w:pPr>
      <w:r>
        <w:t>The discharge plan should always be discussed with patients.</w:t>
      </w:r>
    </w:p>
    <w:p w14:paraId="1A803322" w14:textId="77777777" w:rsidR="005C535B" w:rsidRPr="005C535B" w:rsidRDefault="005C535B" w:rsidP="005C535B">
      <w:pPr>
        <w:pStyle w:val="Bullet"/>
      </w:pPr>
      <w:r w:rsidRPr="005C535B">
        <w:t xml:space="preserve">All hospital discharges require: </w:t>
      </w:r>
    </w:p>
    <w:p w14:paraId="43364C62" w14:textId="77777777" w:rsidR="005C535B" w:rsidRPr="005C535B" w:rsidRDefault="005C535B" w:rsidP="005C535B">
      <w:pPr>
        <w:pStyle w:val="Bulletlevel2"/>
      </w:pPr>
      <w:r w:rsidRPr="0097619C">
        <w:rPr>
          <w:b/>
        </w:rPr>
        <w:t>Discharge Instructions</w:t>
      </w:r>
      <w:r w:rsidRPr="005C535B">
        <w:t xml:space="preserve"> </w:t>
      </w:r>
      <w:r w:rsidR="008529EA">
        <w:t xml:space="preserve">and educational materials </w:t>
      </w:r>
      <w:r w:rsidRPr="005C535B">
        <w:t>for the patient</w:t>
      </w:r>
    </w:p>
    <w:p w14:paraId="151D2BD0" w14:textId="77777777" w:rsidR="0092151B" w:rsidRDefault="005C535B" w:rsidP="005C535B">
      <w:pPr>
        <w:pStyle w:val="Bulletlevel2"/>
      </w:pPr>
      <w:r w:rsidRPr="005C535B">
        <w:t xml:space="preserve">Appropriate </w:t>
      </w:r>
      <w:r w:rsidRPr="0097619C">
        <w:rPr>
          <w:b/>
        </w:rPr>
        <w:t>prescriptions</w:t>
      </w:r>
      <w:r w:rsidR="0092151B">
        <w:t xml:space="preserve"> and </w:t>
      </w:r>
      <w:r w:rsidR="0092151B" w:rsidRPr="0097619C">
        <w:rPr>
          <w:b/>
        </w:rPr>
        <w:t>medication reconciliation</w:t>
      </w:r>
    </w:p>
    <w:p w14:paraId="1B2686BC" w14:textId="77777777" w:rsidR="005C535B" w:rsidRPr="005C535B" w:rsidRDefault="0092151B" w:rsidP="005C535B">
      <w:pPr>
        <w:pStyle w:val="Bulletlevel2"/>
      </w:pPr>
      <w:r>
        <w:t>Appropriate</w:t>
      </w:r>
      <w:r w:rsidR="005C535B" w:rsidRPr="005C535B">
        <w:t xml:space="preserve"> </w:t>
      </w:r>
      <w:r w:rsidR="005C535B" w:rsidRPr="0097619C">
        <w:rPr>
          <w:b/>
        </w:rPr>
        <w:t>follow-up</w:t>
      </w:r>
      <w:r>
        <w:t xml:space="preserve"> referral or appointments</w:t>
      </w:r>
    </w:p>
    <w:p w14:paraId="300B884E" w14:textId="6AAED4E9" w:rsidR="005C535B" w:rsidRPr="005C535B" w:rsidRDefault="0034529F" w:rsidP="005C535B">
      <w:pPr>
        <w:pStyle w:val="Bulletlevel2"/>
      </w:pPr>
      <w:r>
        <w:t>D</w:t>
      </w:r>
      <w:r w:rsidR="005C535B" w:rsidRPr="005C535B">
        <w:t xml:space="preserve">ischarge </w:t>
      </w:r>
      <w:r w:rsidR="0092151B">
        <w:t>o</w:t>
      </w:r>
      <w:r w:rsidR="005C535B" w:rsidRPr="005C535B">
        <w:t>rder</w:t>
      </w:r>
      <w:r w:rsidR="00EF1074">
        <w:t>s</w:t>
      </w:r>
    </w:p>
    <w:p w14:paraId="4578E00B" w14:textId="77777777" w:rsidR="005C535B" w:rsidRPr="005C535B" w:rsidRDefault="005C535B" w:rsidP="005C535B">
      <w:pPr>
        <w:pStyle w:val="Bulletlevel2"/>
      </w:pPr>
      <w:r w:rsidRPr="005C535B">
        <w:t>Discharge Summary</w:t>
      </w:r>
    </w:p>
    <w:p w14:paraId="4937D951" w14:textId="77777777" w:rsidR="005C535B" w:rsidRDefault="005C535B" w:rsidP="005C535B">
      <w:pPr>
        <w:pStyle w:val="Bullet"/>
      </w:pPr>
      <w:r w:rsidRPr="005C535B">
        <w:t xml:space="preserve">Transfers to other healthcare facilities (hospital, </w:t>
      </w:r>
      <w:r w:rsidR="00C43FD9">
        <w:t xml:space="preserve">long-term acute care (LTAC), post-acute, </w:t>
      </w:r>
      <w:r w:rsidRPr="005C535B">
        <w:t>SNF, etc.) additionally require</w:t>
      </w:r>
      <w:r>
        <w:t xml:space="preserve"> the following:</w:t>
      </w:r>
    </w:p>
    <w:p w14:paraId="25A9E548" w14:textId="47812996" w:rsidR="0034529F" w:rsidRDefault="0034529F" w:rsidP="005C535B">
      <w:pPr>
        <w:pStyle w:val="Bulletlevel2"/>
      </w:pPr>
      <w:r>
        <w:t>Reconciliation of medications and orders</w:t>
      </w:r>
    </w:p>
    <w:p w14:paraId="47B04D69" w14:textId="329D62DE" w:rsidR="005C535B" w:rsidRDefault="0034529F" w:rsidP="005C535B">
      <w:pPr>
        <w:pStyle w:val="Bulletlevel2"/>
      </w:pPr>
      <w:r>
        <w:t>C</w:t>
      </w:r>
      <w:r w:rsidR="005C535B" w:rsidRPr="005C535B">
        <w:t xml:space="preserve">ompletion of the </w:t>
      </w:r>
      <w:r w:rsidR="006876DF">
        <w:t>Discharge</w:t>
      </w:r>
      <w:r w:rsidR="005C535B" w:rsidRPr="005C535B">
        <w:t xml:space="preserve"> </w:t>
      </w:r>
      <w:r>
        <w:t xml:space="preserve">or Transfer </w:t>
      </w:r>
      <w:r w:rsidR="005C535B" w:rsidRPr="005C535B">
        <w:t xml:space="preserve">Summary prior to </w:t>
      </w:r>
      <w:r w:rsidR="005C535B">
        <w:t>transfer</w:t>
      </w:r>
    </w:p>
    <w:p w14:paraId="5196894A" w14:textId="5DB8307D" w:rsidR="005C535B" w:rsidRPr="005C535B" w:rsidRDefault="0034529F" w:rsidP="005C535B">
      <w:pPr>
        <w:pStyle w:val="Bulletlevel2"/>
      </w:pPr>
      <w:r>
        <w:t>C</w:t>
      </w:r>
      <w:r w:rsidR="005C535B">
        <w:t>hart copy</w:t>
      </w:r>
    </w:p>
    <w:p w14:paraId="171DB50D" w14:textId="77777777" w:rsidR="00A204FC" w:rsidRPr="00B13012" w:rsidRDefault="00A204FC" w:rsidP="009D3D05">
      <w:pPr>
        <w:pStyle w:val="Heading2"/>
      </w:pPr>
      <w:r w:rsidRPr="00B13012">
        <w:t xml:space="preserve">Patients </w:t>
      </w:r>
      <w:r>
        <w:t>L</w:t>
      </w:r>
      <w:r w:rsidRPr="00B13012">
        <w:t xml:space="preserve">eaving </w:t>
      </w:r>
      <w:r>
        <w:t>A</w:t>
      </w:r>
      <w:r w:rsidRPr="00B13012">
        <w:t xml:space="preserve">gainst </w:t>
      </w:r>
      <w:r>
        <w:t>M</w:t>
      </w:r>
      <w:r w:rsidRPr="00B13012">
        <w:t xml:space="preserve">edical </w:t>
      </w:r>
      <w:r>
        <w:t>Advice (AMA)</w:t>
      </w:r>
    </w:p>
    <w:p w14:paraId="69B76D0A" w14:textId="5901D05E" w:rsidR="00A204FC" w:rsidRPr="00A204FC" w:rsidRDefault="00A204FC" w:rsidP="00A204FC">
      <w:pPr>
        <w:pStyle w:val="Bullet"/>
      </w:pPr>
      <w:r w:rsidRPr="00A204FC">
        <w:t xml:space="preserve">Patients have the right to leave AMA if they have the capacity to </w:t>
      </w:r>
      <w:r w:rsidR="00CA0623">
        <w:t>decide their disposition</w:t>
      </w:r>
      <w:r w:rsidRPr="00A204FC">
        <w:t xml:space="preserve"> (i.e. they know their diagnosis, prognosis, the benefits of staying in the hospital and the risks of leaving the hospital, alternatives to hospitalization)</w:t>
      </w:r>
    </w:p>
    <w:p w14:paraId="3CDF171D" w14:textId="77777777" w:rsidR="00A204FC" w:rsidRDefault="00A204FC" w:rsidP="00A204FC">
      <w:pPr>
        <w:pStyle w:val="Bullet"/>
      </w:pPr>
      <w:r>
        <w:t>To care for patients wishing to leave AMA:</w:t>
      </w:r>
    </w:p>
    <w:p w14:paraId="55867E63" w14:textId="77777777" w:rsidR="00A204FC" w:rsidRDefault="00A204FC" w:rsidP="00A204FC">
      <w:pPr>
        <w:pStyle w:val="Bulletlevel2"/>
      </w:pPr>
      <w:r>
        <w:t>First, de-escalate the situation. Listen to the patient’s concerns, explain why it would be dangerous to leave AMA. Assess for decision-making capacity.  Discuss the situation with the attending.</w:t>
      </w:r>
    </w:p>
    <w:p w14:paraId="23AB876A" w14:textId="77777777" w:rsidR="00A204FC" w:rsidRDefault="00A204FC" w:rsidP="00A204FC">
      <w:pPr>
        <w:pStyle w:val="Bulletlevel2"/>
      </w:pPr>
      <w:r>
        <w:lastRenderedPageBreak/>
        <w:t xml:space="preserve">If the patient has dispositional capacity and still insists on leaving, provide them with </w:t>
      </w:r>
      <w:r w:rsidR="006326D7">
        <w:t xml:space="preserve">the </w:t>
      </w:r>
      <w:r>
        <w:t>necessary prescriptions and follow-up. Leaving AMA does not mean abandoning all medical care.</w:t>
      </w:r>
    </w:p>
    <w:p w14:paraId="0676B31F" w14:textId="1A9F4B4D" w:rsidR="00A204FC" w:rsidRDefault="00A204FC" w:rsidP="00A204FC">
      <w:pPr>
        <w:pStyle w:val="Bulletlevel2"/>
      </w:pPr>
      <w:r>
        <w:t>Have the patient sign the AMA form</w:t>
      </w:r>
      <w:r w:rsidR="00290F47">
        <w:t xml:space="preserve"> (located in nursing stations)</w:t>
      </w:r>
      <w:r>
        <w:t>.</w:t>
      </w:r>
    </w:p>
    <w:p w14:paraId="12C255ED" w14:textId="77777777" w:rsidR="00A204FC" w:rsidRDefault="00A204FC" w:rsidP="00A204FC">
      <w:pPr>
        <w:pStyle w:val="Bulletlevel2"/>
      </w:pPr>
      <w:r>
        <w:t>Document the incident thoroughly.</w:t>
      </w:r>
    </w:p>
    <w:p w14:paraId="44671846" w14:textId="77777777" w:rsidR="00240C1A" w:rsidRPr="00B13012" w:rsidRDefault="00240C1A" w:rsidP="00240C1A">
      <w:pPr>
        <w:pStyle w:val="Bullet"/>
      </w:pPr>
      <w:r w:rsidRPr="00B13012">
        <w:t xml:space="preserve">If a patient becomes aggressive or threatening, call for a “Code </w:t>
      </w:r>
      <w:r>
        <w:t>Gold</w:t>
      </w:r>
      <w:r w:rsidRPr="00B13012">
        <w:t xml:space="preserve">” (De-escalation team composed of </w:t>
      </w:r>
      <w:r>
        <w:t>i</w:t>
      </w:r>
      <w:r w:rsidRPr="00B13012">
        <w:t>npatient psychiatric nursing staff and security).</w:t>
      </w:r>
    </w:p>
    <w:p w14:paraId="421B1197" w14:textId="77777777" w:rsidR="009D3D05" w:rsidRPr="009D3D05" w:rsidRDefault="009D3D05" w:rsidP="009D3D05">
      <w:pPr>
        <w:pStyle w:val="Heading2"/>
        <w:rPr>
          <w:rFonts w:eastAsia="Arial Unicode MS"/>
        </w:rPr>
      </w:pPr>
      <w:r w:rsidRPr="009D3D05">
        <w:rPr>
          <w:rFonts w:eastAsia="Arial Unicode MS"/>
        </w:rPr>
        <w:t>MAC (</w:t>
      </w:r>
      <w:r w:rsidR="00AD4C1B">
        <w:rPr>
          <w:rFonts w:eastAsia="Arial Unicode MS"/>
        </w:rPr>
        <w:t>Medical Alert Center) Transfers</w:t>
      </w:r>
    </w:p>
    <w:p w14:paraId="237EB7BB" w14:textId="77777777" w:rsidR="009D3D05" w:rsidRPr="009D3D05" w:rsidRDefault="009D3D05" w:rsidP="009D3D05">
      <w:pPr>
        <w:pStyle w:val="Bullet"/>
      </w:pPr>
      <w:r w:rsidRPr="009D3D05">
        <w:t>MAC is a L</w:t>
      </w:r>
      <w:r>
        <w:t>os Angeles</w:t>
      </w:r>
      <w:r w:rsidRPr="009D3D05">
        <w:t xml:space="preserve"> County inpatient referral and transfer system, whereby patients are transferred out to other hospitals for services that are unavailable at Olive View such as neurosurgery, certain orthope</w:t>
      </w:r>
      <w:r w:rsidR="00D15D20">
        <w:t>dic cases</w:t>
      </w:r>
      <w:r w:rsidRPr="009D3D05">
        <w:t>, and certain cardiothoracic surgery cases (e.g. CABG).</w:t>
      </w:r>
    </w:p>
    <w:p w14:paraId="4F5B4DA9" w14:textId="77777777" w:rsidR="00B86C13" w:rsidRDefault="00B86C13" w:rsidP="009D3D05">
      <w:pPr>
        <w:pStyle w:val="Bullet"/>
      </w:pPr>
      <w:r>
        <w:t>To initiate a MAC consultation/transfer:</w:t>
      </w:r>
    </w:p>
    <w:p w14:paraId="7CBF263B" w14:textId="0D0CA7BD" w:rsidR="00B86C13" w:rsidRDefault="009D3D05" w:rsidP="00B86C13">
      <w:pPr>
        <w:pStyle w:val="Bulletlevel2"/>
      </w:pPr>
      <w:r w:rsidRPr="009D3D05">
        <w:t>Call MAC at 866-940-4401.</w:t>
      </w:r>
      <w:r w:rsidR="00381B8F">
        <w:t xml:space="preserve"> </w:t>
      </w:r>
      <w:r w:rsidR="0005155E">
        <w:t xml:space="preserve">Request </w:t>
      </w:r>
      <w:r w:rsidR="000625B5">
        <w:t xml:space="preserve">a </w:t>
      </w:r>
      <w:r w:rsidR="0005155E">
        <w:t>consult</w:t>
      </w:r>
      <w:r w:rsidR="000625B5">
        <w:t xml:space="preserve"> service</w:t>
      </w:r>
      <w:r w:rsidR="0005155E">
        <w:t xml:space="preserve"> and specif</w:t>
      </w:r>
      <w:r w:rsidR="000625B5">
        <w:t>y</w:t>
      </w:r>
      <w:r w:rsidR="0005155E">
        <w:t xml:space="preserve"> if routine or emergent.</w:t>
      </w:r>
      <w:r w:rsidRPr="009D3D05">
        <w:t xml:space="preserve"> MAC will ask you a few questions about the patient and initiate the process. </w:t>
      </w:r>
      <w:proofErr w:type="gramStart"/>
      <w:r w:rsidR="00B86C13">
        <w:t>Or,</w:t>
      </w:r>
      <w:proofErr w:type="gramEnd"/>
      <w:r w:rsidR="00B86C13">
        <w:t xml:space="preserve"> f</w:t>
      </w:r>
      <w:r w:rsidRPr="009D3D05">
        <w:t>ill out the MAC paper work and fax to 562-906-4300.</w:t>
      </w:r>
      <w:r w:rsidR="00A91270">
        <w:t xml:space="preserve">  For the patient’s </w:t>
      </w:r>
      <w:proofErr w:type="spellStart"/>
      <w:r w:rsidR="00A91270">
        <w:t>facesheet</w:t>
      </w:r>
      <w:proofErr w:type="spellEnd"/>
      <w:r w:rsidR="00A91270">
        <w:t xml:space="preserve">, request the unit clerk to </w:t>
      </w:r>
      <w:r w:rsidR="0005155E">
        <w:t>print</w:t>
      </w:r>
      <w:r w:rsidR="00A91270">
        <w:t xml:space="preserve"> this for you.</w:t>
      </w:r>
    </w:p>
    <w:p w14:paraId="4C2A9D78" w14:textId="77777777" w:rsidR="009D3D05" w:rsidRDefault="009D3D05" w:rsidP="00B86C13">
      <w:pPr>
        <w:pStyle w:val="Bulletlevel2"/>
      </w:pPr>
      <w:r w:rsidRPr="009D3D05">
        <w:t>MAC will contact other hospitals to identify an accepting physician and bed availability.</w:t>
      </w:r>
    </w:p>
    <w:p w14:paraId="19E7DE23" w14:textId="77777777" w:rsidR="009D3D05" w:rsidRPr="009D3D05" w:rsidRDefault="00B86C13" w:rsidP="009E7B8F">
      <w:pPr>
        <w:pStyle w:val="Bulletlevel2"/>
      </w:pPr>
      <w:r>
        <w:t xml:space="preserve">MAC may call/page you to discuss the case in real-time with a consulting provider.  </w:t>
      </w:r>
      <w:r w:rsidR="009D3D05" w:rsidRPr="009D3D05">
        <w:t>All communication with the outside provider or consultant should go through MAC.  Communication is recorded and part of the medical record.</w:t>
      </w:r>
    </w:p>
    <w:p w14:paraId="6F419A83" w14:textId="35A382C3" w:rsidR="009D3D05" w:rsidRPr="009D3D05" w:rsidRDefault="009D3D05" w:rsidP="00B86C13">
      <w:pPr>
        <w:pStyle w:val="Bulletlevel2"/>
      </w:pPr>
      <w:r w:rsidRPr="009D3D05">
        <w:t xml:space="preserve">You may call MAC </w:t>
      </w:r>
      <w:r w:rsidR="00A91270">
        <w:t>periodically</w:t>
      </w:r>
      <w:r w:rsidR="00A91270" w:rsidRPr="009D3D05">
        <w:t xml:space="preserve"> </w:t>
      </w:r>
      <w:r w:rsidRPr="009D3D05">
        <w:t>to check on a patient’s status.</w:t>
      </w:r>
    </w:p>
    <w:p w14:paraId="42D17D77" w14:textId="77777777" w:rsidR="00B86C13" w:rsidRDefault="00B86C13" w:rsidP="009D3D05">
      <w:pPr>
        <w:pStyle w:val="Bullet"/>
      </w:pPr>
      <w:r>
        <w:t>To complete a MAC transfer</w:t>
      </w:r>
    </w:p>
    <w:p w14:paraId="79C70B07" w14:textId="77777777" w:rsidR="005616D8" w:rsidRDefault="009D3D05" w:rsidP="00B86C13">
      <w:pPr>
        <w:pStyle w:val="Bulletlevel2"/>
      </w:pPr>
      <w:r w:rsidRPr="009D3D05">
        <w:t>Anticipate patient transfer once yo</w:t>
      </w:r>
      <w:r w:rsidR="005616D8">
        <w:t>u have started the MAC paperwork</w:t>
      </w:r>
      <w:r w:rsidRPr="009D3D05">
        <w:t>.</w:t>
      </w:r>
    </w:p>
    <w:p w14:paraId="63FF12B6" w14:textId="348BFACE" w:rsidR="009D3D05" w:rsidRDefault="009D3D05" w:rsidP="00B86C13">
      <w:pPr>
        <w:pStyle w:val="Bulletlevel2"/>
      </w:pPr>
      <w:r w:rsidRPr="009D3D05">
        <w:t xml:space="preserve">You will need to complete </w:t>
      </w:r>
      <w:r w:rsidR="000625B5">
        <w:t xml:space="preserve">medical reconciliation, </w:t>
      </w:r>
      <w:r w:rsidRPr="009D3D05">
        <w:t>a Transfer Summary</w:t>
      </w:r>
      <w:r w:rsidR="000625B5">
        <w:t>, and discharge orders</w:t>
      </w:r>
      <w:r w:rsidRPr="009D3D05">
        <w:t xml:space="preserve">. </w:t>
      </w:r>
      <w:r w:rsidR="00A91270">
        <w:t>You can prepare notes and orders ahead of time, and forward unsigned notes to another team member who will cover you when you are off</w:t>
      </w:r>
      <w:r w:rsidR="005616D8">
        <w:t>.</w:t>
      </w:r>
    </w:p>
    <w:p w14:paraId="4B7DC408" w14:textId="77777777" w:rsidR="005616D8" w:rsidRPr="009D3D05" w:rsidRDefault="005616D8" w:rsidP="00B86C13">
      <w:pPr>
        <w:pStyle w:val="Bulletlevel2"/>
      </w:pPr>
      <w:r>
        <w:t>You will need to request a chart copy. Use the “Medical Record Request” order from the Discharge order set.</w:t>
      </w:r>
    </w:p>
    <w:p w14:paraId="32D640AC" w14:textId="77777777" w:rsidR="005616D8" w:rsidRPr="005616D8" w:rsidRDefault="005616D8" w:rsidP="005616D8">
      <w:pPr>
        <w:pStyle w:val="Bulletlevel2"/>
        <w:rPr>
          <w:rFonts w:eastAsia="Arial Unicode MS"/>
        </w:rPr>
      </w:pPr>
      <w:r w:rsidRPr="009D3D05">
        <w:t>If radiographic images are needed, you may request a CD with relevant radiology from the Radiology Film Library during business hours or from ED Radiology after hours.</w:t>
      </w:r>
    </w:p>
    <w:p w14:paraId="607BD130" w14:textId="77777777" w:rsidR="005616D8" w:rsidRPr="009D3D05" w:rsidRDefault="005616D8" w:rsidP="005616D8">
      <w:pPr>
        <w:pStyle w:val="Bulletlevel2"/>
        <w:rPr>
          <w:rFonts w:eastAsia="Arial Unicode MS"/>
        </w:rPr>
      </w:pPr>
      <w:r>
        <w:t>Once a patient is accepted for transfer and transportation is arranged, place an order to discharge to another hospital.</w:t>
      </w:r>
    </w:p>
    <w:p w14:paraId="0914FBF4" w14:textId="6FE9C9D5" w:rsidR="009D3D05" w:rsidRDefault="005616D8" w:rsidP="009D3D05">
      <w:pPr>
        <w:pStyle w:val="Bullet"/>
      </w:pPr>
      <w:r>
        <w:t>Pa</w:t>
      </w:r>
      <w:r w:rsidR="009D3D05" w:rsidRPr="009D3D05">
        <w:t xml:space="preserve">tients requiring cardiac surgery that is recommended by the Cardiology consult service are usually coordinated by Cardiology (usually to LAC+USC or Harbor), but the ward team is still responsible for the </w:t>
      </w:r>
      <w:r w:rsidR="000625B5">
        <w:t xml:space="preserve">orders and </w:t>
      </w:r>
      <w:r w:rsidR="009D3D05" w:rsidRPr="009D3D05">
        <w:t xml:space="preserve">Transfer </w:t>
      </w:r>
      <w:r w:rsidR="000625B5">
        <w:t>S</w:t>
      </w:r>
      <w:r w:rsidR="009D3D05" w:rsidRPr="009D3D05">
        <w:t>ummary.</w:t>
      </w:r>
    </w:p>
    <w:p w14:paraId="05126722" w14:textId="77777777" w:rsidR="009D3D05" w:rsidRDefault="00850EA9" w:rsidP="00850EA9">
      <w:pPr>
        <w:pStyle w:val="Heading1"/>
      </w:pPr>
      <w:r>
        <w:t>Patient Care</w:t>
      </w:r>
    </w:p>
    <w:p w14:paraId="2E0B2C44" w14:textId="77777777" w:rsidR="00AB7CCE" w:rsidRPr="00B13012" w:rsidRDefault="00AB7CCE" w:rsidP="00AB7CCE">
      <w:pPr>
        <w:pStyle w:val="Heading2"/>
      </w:pPr>
      <w:r w:rsidRPr="00B13012">
        <w:t xml:space="preserve">Calling </w:t>
      </w:r>
      <w:r>
        <w:t>C</w:t>
      </w:r>
      <w:r w:rsidRPr="00B13012">
        <w:t>onsult</w:t>
      </w:r>
      <w:r>
        <w:t>ations</w:t>
      </w:r>
    </w:p>
    <w:p w14:paraId="7DADE6EB" w14:textId="7A0DCE41" w:rsidR="00AB7CCE" w:rsidRPr="00AB7CCE" w:rsidRDefault="00AB7CCE" w:rsidP="00AB7CCE">
      <w:pPr>
        <w:pStyle w:val="Bullet"/>
      </w:pPr>
      <w:r w:rsidRPr="00AB7CCE">
        <w:t xml:space="preserve">Locate the consultant you want to reach </w:t>
      </w:r>
      <w:r w:rsidR="00AD4C1B">
        <w:t>o</w:t>
      </w:r>
      <w:r w:rsidRPr="00AB7CCE">
        <w:t xml:space="preserve">n </w:t>
      </w:r>
      <w:r w:rsidR="00B84CB6">
        <w:t xml:space="preserve">AMION </w:t>
      </w:r>
      <w:r w:rsidR="00EA45A8">
        <w:t xml:space="preserve">on the “Who’s on Call” page or on the paging </w:t>
      </w:r>
      <w:r w:rsidR="0099659C">
        <w:t>list under Subspecialty Consult</w:t>
      </w:r>
      <w:r w:rsidRPr="00AB7CCE">
        <w:t>.</w:t>
      </w:r>
      <w:r w:rsidR="0099659C">
        <w:t xml:space="preserve"> </w:t>
      </w:r>
      <w:r w:rsidRPr="00AB7CCE">
        <w:t xml:space="preserve">  If the </w:t>
      </w:r>
      <w:proofErr w:type="gramStart"/>
      <w:r w:rsidRPr="00AB7CCE">
        <w:t>particular service</w:t>
      </w:r>
      <w:proofErr w:type="gramEnd"/>
      <w:r w:rsidRPr="00AB7CCE">
        <w:t xml:space="preserve"> is not listed, please call the Operator (dial ‘0’) and ask for the specific subspecialty on call.  Oftentimes, their pagers can be found on </w:t>
      </w:r>
      <w:r w:rsidR="00F3709E">
        <w:t>AMION</w:t>
      </w:r>
      <w:r w:rsidRPr="00AB7CCE">
        <w:t xml:space="preserve"> for text paging.  </w:t>
      </w:r>
    </w:p>
    <w:p w14:paraId="4EEEC126" w14:textId="77777777" w:rsidR="00AB7CCE" w:rsidRPr="00AB7CCE" w:rsidRDefault="00AB7CCE" w:rsidP="00AB7CCE">
      <w:pPr>
        <w:pStyle w:val="Bullet"/>
      </w:pPr>
      <w:r w:rsidRPr="00AB7CCE">
        <w:t xml:space="preserve">Always see your patient first and complete a full exam before calling a consult.  Be ready to answer all questions. </w:t>
      </w:r>
    </w:p>
    <w:p w14:paraId="3874BEC0" w14:textId="77777777" w:rsidR="00AB7CCE" w:rsidRPr="00AB7CCE" w:rsidRDefault="00AB7CCE" w:rsidP="00AB7CCE">
      <w:pPr>
        <w:pStyle w:val="Bullet"/>
      </w:pPr>
      <w:r w:rsidRPr="00AB7CCE">
        <w:t xml:space="preserve">Please have a well-defined question for your consultants.  For instance, you may call cardiology because your patient with a history coronary artery disease is having chest pain consistent with unstable </w:t>
      </w:r>
      <w:proofErr w:type="gramStart"/>
      <w:r w:rsidRPr="00AB7CCE">
        <w:t>angina</w:t>
      </w:r>
      <w:proofErr w:type="gramEnd"/>
      <w:r w:rsidRPr="00AB7CCE">
        <w:t xml:space="preserve"> and you want to know if they need a coronary angiogram.  Do not call cardiology simply because your patient without any risk factors is having chest pain.</w:t>
      </w:r>
    </w:p>
    <w:p w14:paraId="3C4EC41C" w14:textId="77777777" w:rsidR="00EA45A8" w:rsidRPr="00AB7CCE" w:rsidRDefault="00EA45A8" w:rsidP="00EA45A8">
      <w:pPr>
        <w:pStyle w:val="Bullet"/>
      </w:pPr>
      <w:r w:rsidRPr="00AB7CCE">
        <w:t>Remember to be courteous, including leaving a return extension and allowing at least 5 minutes for the consultant to call you back.</w:t>
      </w:r>
    </w:p>
    <w:p w14:paraId="71C68D76" w14:textId="77777777" w:rsidR="00AB7CCE" w:rsidRPr="00AB7CCE" w:rsidRDefault="00AB7CCE" w:rsidP="00AB7CCE">
      <w:pPr>
        <w:pStyle w:val="Bullet"/>
      </w:pPr>
      <w:r w:rsidRPr="00AB7CCE">
        <w:t>Please give your consultants enough time to see your patients, so try requesting all new consultations before 1 PM.</w:t>
      </w:r>
    </w:p>
    <w:p w14:paraId="692DCD2B" w14:textId="0F4B7B44" w:rsidR="00A204FC" w:rsidRPr="00B13012" w:rsidRDefault="00850EA9" w:rsidP="00A204FC">
      <w:pPr>
        <w:pStyle w:val="Heading2"/>
      </w:pPr>
      <w:r>
        <w:t>Holds</w:t>
      </w:r>
      <w:r w:rsidR="004A7203">
        <w:t xml:space="preserve"> &amp; Restraints</w:t>
      </w:r>
    </w:p>
    <w:p w14:paraId="1D24DAA4" w14:textId="13863CDE" w:rsidR="00A204FC" w:rsidRDefault="00A204FC" w:rsidP="00AB7CCE">
      <w:pPr>
        <w:pStyle w:val="Bullet"/>
      </w:pPr>
      <w:r w:rsidRPr="00AB7CCE">
        <w:t>Medical Hold = Patient is delirious (</w:t>
      </w:r>
      <w:r w:rsidR="00850EA9" w:rsidRPr="00AB7CCE">
        <w:t xml:space="preserve">e.g. pulling at IVs, not oriented). </w:t>
      </w:r>
      <w:r w:rsidRPr="00AB7CCE">
        <w:t xml:space="preserve">Any physician can </w:t>
      </w:r>
      <w:r w:rsidR="00850EA9" w:rsidRPr="00AB7CCE">
        <w:t xml:space="preserve">initiate, renew, and discontinue </w:t>
      </w:r>
      <w:r w:rsidRPr="00AB7CCE">
        <w:t>a medical hold</w:t>
      </w:r>
      <w:r w:rsidR="00850EA9" w:rsidRPr="00AB7CCE">
        <w:t xml:space="preserve">. </w:t>
      </w:r>
      <w:r w:rsidR="00344C78">
        <w:t xml:space="preserve"> This is the </w:t>
      </w:r>
      <w:r w:rsidR="00344C78" w:rsidRPr="004A7203">
        <w:rPr>
          <w:b/>
          <w:bCs/>
        </w:rPr>
        <w:t>“non-violent” restrain</w:t>
      </w:r>
      <w:r w:rsidR="00A32F35" w:rsidRPr="004A7203">
        <w:rPr>
          <w:b/>
          <w:bCs/>
        </w:rPr>
        <w:t>t</w:t>
      </w:r>
      <w:r w:rsidR="00344C78">
        <w:t xml:space="preserve"> in ORCHID. </w:t>
      </w:r>
      <w:r w:rsidR="00850EA9" w:rsidRPr="00AB7CCE">
        <w:t xml:space="preserve"> The medical hold lasts up to 24 hours and includes s</w:t>
      </w:r>
      <w:r w:rsidRPr="00AB7CCE">
        <w:t xml:space="preserve">oft </w:t>
      </w:r>
      <w:r w:rsidR="00850EA9" w:rsidRPr="00AB7CCE">
        <w:t>r</w:t>
      </w:r>
      <w:r w:rsidRPr="00AB7CCE">
        <w:t xml:space="preserve">estraints.  </w:t>
      </w:r>
      <w:r w:rsidR="00850EA9" w:rsidRPr="00AB7CCE">
        <w:t>The necessity for m</w:t>
      </w:r>
      <w:r w:rsidRPr="00AB7CCE">
        <w:t>edical restraints must be re-evaluated with a face-to-face visit</w:t>
      </w:r>
      <w:r w:rsidR="004A7203">
        <w:t xml:space="preserve"> within 24 hours</w:t>
      </w:r>
      <w:r w:rsidRPr="00AB7CCE">
        <w:t xml:space="preserve"> and </w:t>
      </w:r>
      <w:r w:rsidR="004A7203">
        <w:t>renewed</w:t>
      </w:r>
      <w:r w:rsidRPr="00AB7CCE">
        <w:t xml:space="preserve"> every 24 hours.</w:t>
      </w:r>
    </w:p>
    <w:p w14:paraId="5BFB3E9A" w14:textId="738F7E03" w:rsidR="004A7203" w:rsidRPr="00AB7CCE" w:rsidRDefault="004A7203" w:rsidP="00AB7CCE">
      <w:pPr>
        <w:pStyle w:val="Bullet"/>
      </w:pPr>
      <w:r>
        <w:t>Violent</w:t>
      </w:r>
      <w:r w:rsidR="008F69B8">
        <w:t>/Hard</w:t>
      </w:r>
      <w:r>
        <w:t xml:space="preserve"> restraints are rarely needed in medical patients.  Indications include physical attacks towards others. To initiate, order “violent” restraints in ORCHID and complete a face-to-face evaluation to document necessity within 1 hour of the order.  Violent restrain orders are only valid for 4 hours</w:t>
      </w:r>
      <w:r w:rsidR="006373F3">
        <w:t xml:space="preserve"> and require a face-to-face evaluation to be documented q4h</w:t>
      </w:r>
      <w:r>
        <w:t>.</w:t>
      </w:r>
    </w:p>
    <w:p w14:paraId="29E48E43" w14:textId="34C63FA3" w:rsidR="00A204FC" w:rsidRPr="00AB7CCE" w:rsidRDefault="00A204FC" w:rsidP="00AB7CCE">
      <w:pPr>
        <w:pStyle w:val="Bullet"/>
      </w:pPr>
      <w:r w:rsidRPr="00AB7CCE">
        <w:t xml:space="preserve">5150 Hold = Patient is suicidal, homicidal, of gravely disabled (unable to take care of self). This hold can only be </w:t>
      </w:r>
      <w:r w:rsidR="00850EA9" w:rsidRPr="00AB7CCE">
        <w:t xml:space="preserve">initiated and discontinued </w:t>
      </w:r>
      <w:r w:rsidRPr="00AB7CCE">
        <w:t>by Psychiatry and lasts up to 72 hours.</w:t>
      </w:r>
      <w:r w:rsidR="00EA45A8">
        <w:t xml:space="preserve"> 5250 lasts up to 2 weeks.</w:t>
      </w:r>
    </w:p>
    <w:p w14:paraId="40325B29" w14:textId="21DE3C7A" w:rsidR="00A204FC" w:rsidRPr="00AB7CCE" w:rsidRDefault="00A204FC" w:rsidP="00AB7CCE">
      <w:pPr>
        <w:pStyle w:val="Bullet"/>
      </w:pPr>
      <w:r w:rsidRPr="00AB7CCE">
        <w:t>To get a hold of psychiatry from 8:00 AM to 4:00 PM Mon-Fri: Call or page the Psych Consult Liaison (C&amp;L) x</w:t>
      </w:r>
      <w:r w:rsidR="00EA45A8">
        <w:t>7</w:t>
      </w:r>
      <w:r w:rsidRPr="00AB7CCE">
        <w:t>4024.  After hours and on weekends: Psych ER: (x</w:t>
      </w:r>
      <w:r w:rsidR="00EA45A8">
        <w:t>7</w:t>
      </w:r>
      <w:r w:rsidRPr="00AB7CCE">
        <w:t>4341 &amp; x</w:t>
      </w:r>
      <w:r w:rsidR="00EA45A8">
        <w:t>7</w:t>
      </w:r>
      <w:r w:rsidRPr="00AB7CCE">
        <w:t>4340).</w:t>
      </w:r>
    </w:p>
    <w:p w14:paraId="66DFFDEC" w14:textId="77777777" w:rsidR="00850EA9" w:rsidRPr="00AB7CCE" w:rsidRDefault="00850EA9" w:rsidP="00AB7CCE">
      <w:pPr>
        <w:pStyle w:val="Bullet"/>
      </w:pPr>
      <w:r w:rsidRPr="00AB7CCE">
        <w:lastRenderedPageBreak/>
        <w:t>If a patient becomes aggressive or threatening, call for a “Code Gold” (de-escalation team composed of inpatient psychiatric nursing staff and security).</w:t>
      </w:r>
    </w:p>
    <w:p w14:paraId="3A1D3242" w14:textId="77777777" w:rsidR="00ED5E5D" w:rsidRPr="00B13012" w:rsidRDefault="00ED5E5D" w:rsidP="00ED5E5D">
      <w:pPr>
        <w:pStyle w:val="Heading2"/>
      </w:pPr>
      <w:r w:rsidRPr="00B13012">
        <w:t>Code/</w:t>
      </w:r>
      <w:r>
        <w:t>Rapid Response and Code Status</w:t>
      </w:r>
    </w:p>
    <w:p w14:paraId="0D1DDA8F" w14:textId="6B90D69B" w:rsidR="00ED5E5D" w:rsidRDefault="00ED5E5D" w:rsidP="00ED5E5D">
      <w:pPr>
        <w:pStyle w:val="Bullet"/>
      </w:pPr>
      <w:r w:rsidRPr="00ED5E5D">
        <w:t xml:space="preserve">CODE BLUE or RAPID RESPONSE TEAM are announced by the Operator. Long Call </w:t>
      </w:r>
      <w:r w:rsidR="00E57D4B">
        <w:t xml:space="preserve">Drip 2 </w:t>
      </w:r>
      <w:r w:rsidRPr="00ED5E5D">
        <w:t>ward teams and ICU teams are the Code Blue responders</w:t>
      </w:r>
      <w:r w:rsidR="0005155E">
        <w:t xml:space="preserve"> around the clock.</w:t>
      </w:r>
      <w:r w:rsidRPr="00ED5E5D">
        <w:t xml:space="preserve">  </w:t>
      </w:r>
      <w:r w:rsidR="00C7408E">
        <w:t>The primary team is also expected to respond if in-hospital, otherwise the Night Float interns and residents will respond after-hours.</w:t>
      </w:r>
    </w:p>
    <w:p w14:paraId="13C2CE44" w14:textId="6EDC5752" w:rsidR="00507332" w:rsidRDefault="00507332" w:rsidP="00507332">
      <w:pPr>
        <w:pStyle w:val="Bullet"/>
        <w:numPr>
          <w:ilvl w:val="1"/>
          <w:numId w:val="8"/>
        </w:numPr>
      </w:pPr>
      <w:r>
        <w:t>If during normal day hours, the primary attending needs to be notified within 30 minutes of the Code/RRT ending.</w:t>
      </w:r>
    </w:p>
    <w:p w14:paraId="160ECBD1" w14:textId="1396BFD2" w:rsidR="00507332" w:rsidRPr="00ED5E5D" w:rsidRDefault="00507332" w:rsidP="00507332">
      <w:pPr>
        <w:pStyle w:val="Bullet"/>
        <w:numPr>
          <w:ilvl w:val="1"/>
          <w:numId w:val="8"/>
        </w:numPr>
      </w:pPr>
      <w:r>
        <w:t>If during the night or after the day team has left, the on-call hospitalist needs to be notified within 30 minutes of the Code/RRT ending.</w:t>
      </w:r>
    </w:p>
    <w:p w14:paraId="4D56457D" w14:textId="187E8F51" w:rsidR="00ED5E5D" w:rsidRDefault="00ED5E5D" w:rsidP="00ED5E5D">
      <w:pPr>
        <w:pStyle w:val="Bullet"/>
      </w:pPr>
      <w:r w:rsidRPr="00ED5E5D">
        <w:t xml:space="preserve">If a patient looks </w:t>
      </w:r>
      <w:r w:rsidR="0005155E">
        <w:t>very ill, is decompensating, or you feel you need immediate urgent support</w:t>
      </w:r>
      <w:r w:rsidRPr="00ED5E5D">
        <w:t xml:space="preserve">, </w:t>
      </w:r>
      <w:r w:rsidRPr="00433028">
        <w:rPr>
          <w:rStyle w:val="Emphasis"/>
        </w:rPr>
        <w:t>DO NOT HESITATE TO CALL THE RAPID RESPONSE TEAM (RRT)</w:t>
      </w:r>
      <w:r w:rsidRPr="00ED5E5D">
        <w:t xml:space="preserve"> at</w:t>
      </w:r>
      <w:r w:rsidR="004A7203">
        <w:t xml:space="preserve"> </w:t>
      </w:r>
      <w:r w:rsidR="00785194">
        <w:t>x114</w:t>
      </w:r>
      <w:r w:rsidRPr="00ED5E5D">
        <w:t xml:space="preserve">. The team includes an ICU nurse, a respiratory therapist, and ICU team. They </w:t>
      </w:r>
      <w:r w:rsidR="004A7203">
        <w:t>can initiate</w:t>
      </w:r>
      <w:r w:rsidRPr="00ED5E5D">
        <w:t xml:space="preserve"> antibiotics, fluids, </w:t>
      </w:r>
      <w:r w:rsidR="004A7203">
        <w:t>venous access</w:t>
      </w:r>
      <w:r w:rsidRPr="00ED5E5D">
        <w:t>, etc.</w:t>
      </w:r>
    </w:p>
    <w:p w14:paraId="46DC748D" w14:textId="46513EA0" w:rsidR="00F87D98" w:rsidRPr="00ED5E5D" w:rsidRDefault="00F87D98" w:rsidP="00ED5E5D">
      <w:pPr>
        <w:pStyle w:val="Bullet"/>
      </w:pPr>
      <w:r>
        <w:t xml:space="preserve">After a RRT or Code Blue, the events need to be document in a note. Please use the template “Inpatient Unplanned Event Note.” Please discuss with the ICU team who is responsible for writing this note, regardless of if the patient is upgraded to the ICU or not. </w:t>
      </w:r>
    </w:p>
    <w:p w14:paraId="01B4A654" w14:textId="7F696BA7" w:rsidR="00ED5E5D" w:rsidRPr="00ED5E5D" w:rsidRDefault="0024539F" w:rsidP="00ED5E5D">
      <w:pPr>
        <w:pStyle w:val="Bullet"/>
      </w:pPr>
      <w:r>
        <w:t>Residents</w:t>
      </w:r>
      <w:r w:rsidR="00AC664A">
        <w:t xml:space="preserve">/interns </w:t>
      </w:r>
      <w:r w:rsidR="00ED5E5D" w:rsidRPr="00ED5E5D">
        <w:t xml:space="preserve">may write a DNR/DNI order.  Resident orders must be co-signed by an attending within 24 </w:t>
      </w:r>
      <w:proofErr w:type="gramStart"/>
      <w:r w:rsidR="00ED5E5D" w:rsidRPr="00ED5E5D">
        <w:t>hours</w:t>
      </w:r>
      <w:proofErr w:type="gramEnd"/>
      <w:r w:rsidR="00ED5E5D" w:rsidRPr="00ED5E5D">
        <w:t xml:space="preserve"> or the order is invalid.  Attending orders last for the duration of the admission.</w:t>
      </w:r>
    </w:p>
    <w:p w14:paraId="0A5D96CC" w14:textId="2C6C3671" w:rsidR="00ED5E5D" w:rsidRPr="00ED5E5D" w:rsidRDefault="00ED5E5D" w:rsidP="00ED5E5D">
      <w:pPr>
        <w:pStyle w:val="Bullet"/>
      </w:pPr>
      <w:r w:rsidRPr="00ED5E5D">
        <w:t xml:space="preserve">Always document goals of care discussions in ORCHID, even if the decision is full code.  Make sure to update the code status on the </w:t>
      </w:r>
      <w:r w:rsidR="004A7203">
        <w:t>IPASS</w:t>
      </w:r>
      <w:r w:rsidRPr="00ED5E5D">
        <w:t xml:space="preserve"> sign-out.</w:t>
      </w:r>
    </w:p>
    <w:p w14:paraId="436EBF04" w14:textId="77777777" w:rsidR="00ED5E5D" w:rsidRPr="00ED5E5D" w:rsidRDefault="00ED5E5D" w:rsidP="00ED5E5D">
      <w:pPr>
        <w:pStyle w:val="Bullet"/>
      </w:pPr>
      <w:r w:rsidRPr="00ED5E5D">
        <w:t>The code status obtained during the hospitalization is only relevant during the hospitalization and does not necessarily hold true for the next hospitalization unless the patient has signed a POLST.  Please make sure to discuss code status with every patient admitted to your service.</w:t>
      </w:r>
    </w:p>
    <w:p w14:paraId="0AA2E20D" w14:textId="77777777" w:rsidR="00ED5E5D" w:rsidRDefault="00ED5E5D" w:rsidP="003D35DD">
      <w:pPr>
        <w:pStyle w:val="Bullet"/>
      </w:pPr>
      <w:r w:rsidRPr="00ED5E5D">
        <w:t xml:space="preserve">Upon discharge, a POLST form should be completed </w:t>
      </w:r>
      <w:proofErr w:type="gramStart"/>
      <w:r w:rsidRPr="00ED5E5D">
        <w:t>in an effort to</w:t>
      </w:r>
      <w:proofErr w:type="gramEnd"/>
      <w:r w:rsidRPr="00ED5E5D">
        <w:t xml:space="preserve"> document goals of care.  The pink original goes to the patient and a copy given to the unit clerk to send to HIM for scanning into ORCHID.</w:t>
      </w:r>
    </w:p>
    <w:p w14:paraId="25C6BC9B" w14:textId="77777777" w:rsidR="009E7B8F" w:rsidRDefault="009E7B8F" w:rsidP="009E7B8F">
      <w:pPr>
        <w:pStyle w:val="Heading2"/>
      </w:pPr>
      <w:r>
        <w:t>Death</w:t>
      </w:r>
      <w:r w:rsidR="00B05367">
        <w:t xml:space="preserve"> in the Hospital</w:t>
      </w:r>
    </w:p>
    <w:p w14:paraId="543E3C68" w14:textId="4C15F5A7" w:rsidR="009E7B8F" w:rsidRDefault="009E7B8F" w:rsidP="009E7B8F">
      <w:pPr>
        <w:pStyle w:val="Bullet"/>
      </w:pPr>
      <w:r>
        <w:t xml:space="preserve">Deaths in the hospital </w:t>
      </w:r>
      <w:r w:rsidR="00C218C0">
        <w:t>are an unfortunate but real aspect of medical care</w:t>
      </w:r>
      <w:r w:rsidR="00976E54">
        <w:t xml:space="preserve">. </w:t>
      </w:r>
      <w:proofErr w:type="spellStart"/>
      <w:r>
        <w:t>Housestaff</w:t>
      </w:r>
      <w:proofErr w:type="spellEnd"/>
      <w:r>
        <w:t xml:space="preserve"> are encouraged to discuss the experience of caring for a patient who has died with the team and/or </w:t>
      </w:r>
      <w:r w:rsidR="00BB70CB">
        <w:t>C</w:t>
      </w:r>
      <w:r>
        <w:t xml:space="preserve">hief </w:t>
      </w:r>
      <w:r w:rsidR="00BB70CB">
        <w:t>R</w:t>
      </w:r>
      <w:r>
        <w:t>esidents.</w:t>
      </w:r>
    </w:p>
    <w:p w14:paraId="72A0412A" w14:textId="00AFEE6B" w:rsidR="009E7B8F" w:rsidRDefault="009E7B8F" w:rsidP="009E7B8F">
      <w:pPr>
        <w:pStyle w:val="Bullet"/>
      </w:pPr>
      <w:r>
        <w:t xml:space="preserve">Death should be pronounced </w:t>
      </w:r>
      <w:r w:rsidR="00D7669A">
        <w:t xml:space="preserve">and documented </w:t>
      </w:r>
      <w:r>
        <w:t>by a provider on the primary team or cross-covering intern.</w:t>
      </w:r>
    </w:p>
    <w:p w14:paraId="08F0CADE" w14:textId="24D17ED8" w:rsidR="009E7B8F" w:rsidRPr="00AD4C1B" w:rsidRDefault="009E7B8F" w:rsidP="009E7B8F">
      <w:pPr>
        <w:pStyle w:val="Bullet"/>
      </w:pPr>
      <w:r>
        <w:t xml:space="preserve">All in-hospital deaths require a “Death Summary” written by the primary team.  If a death is pronounced by a cross-covering </w:t>
      </w:r>
      <w:proofErr w:type="spellStart"/>
      <w:r w:rsidR="00344C78">
        <w:t>housestaff</w:t>
      </w:r>
      <w:proofErr w:type="spellEnd"/>
      <w:r>
        <w:t>, he/she may write a brief “Death Note” to document t</w:t>
      </w:r>
      <w:r w:rsidR="008F69B8">
        <w:t xml:space="preserve">he circumstances and death exam but the Death Summary should still be completed by the primary team. </w:t>
      </w:r>
    </w:p>
    <w:p w14:paraId="18A35BA0" w14:textId="77777777" w:rsidR="003D35DD" w:rsidRPr="00B13012" w:rsidRDefault="003D35DD" w:rsidP="003D35DD">
      <w:pPr>
        <w:pStyle w:val="Heading2"/>
      </w:pPr>
      <w:r>
        <w:t>Pharmacy</w:t>
      </w:r>
    </w:p>
    <w:p w14:paraId="4DFECCB6" w14:textId="77777777" w:rsidR="003D35DD" w:rsidRPr="00B13012" w:rsidRDefault="003D35DD" w:rsidP="003D35DD">
      <w:pPr>
        <w:pStyle w:val="Bullet"/>
      </w:pPr>
      <w:bookmarkStart w:id="0" w:name="OLE_LINK7"/>
      <w:bookmarkStart w:id="1" w:name="OLE_LINK8"/>
      <w:r w:rsidRPr="00B13012">
        <w:t xml:space="preserve">Inpatient </w:t>
      </w:r>
      <w:r>
        <w:t xml:space="preserve">Pharmacy </w:t>
      </w:r>
      <w:r w:rsidRPr="00B13012">
        <w:t>Hours: 24/7</w:t>
      </w:r>
    </w:p>
    <w:bookmarkEnd w:id="0"/>
    <w:bookmarkEnd w:id="1"/>
    <w:p w14:paraId="430035D0" w14:textId="3CEEB2C1" w:rsidR="003D35DD" w:rsidRDefault="003D35DD" w:rsidP="003D35DD">
      <w:pPr>
        <w:pStyle w:val="Bullet"/>
      </w:pPr>
      <w:r w:rsidRPr="00B13012">
        <w:t xml:space="preserve">Outpatient </w:t>
      </w:r>
      <w:r>
        <w:t xml:space="preserve">Pharmacy </w:t>
      </w:r>
      <w:r w:rsidRPr="00B13012">
        <w:t>Hours</w:t>
      </w:r>
      <w:r>
        <w:t>:</w:t>
      </w:r>
      <w:r w:rsidRPr="00B13012">
        <w:t xml:space="preserve"> M</w:t>
      </w:r>
      <w:r>
        <w:t>on</w:t>
      </w:r>
      <w:r w:rsidRPr="00B13012">
        <w:t>-F</w:t>
      </w:r>
      <w:r>
        <w:t>ri</w:t>
      </w:r>
      <w:r w:rsidRPr="00B13012">
        <w:t xml:space="preserve"> 8:</w:t>
      </w:r>
      <w:r w:rsidR="00AC664A">
        <w:t>00</w:t>
      </w:r>
      <w:r>
        <w:t xml:space="preserve"> </w:t>
      </w:r>
      <w:r w:rsidRPr="00B13012">
        <w:t>AM</w:t>
      </w:r>
      <w:r>
        <w:t xml:space="preserve"> </w:t>
      </w:r>
      <w:r w:rsidRPr="00B13012">
        <w:t>-</w:t>
      </w:r>
      <w:r>
        <w:t xml:space="preserve"> </w:t>
      </w:r>
      <w:r w:rsidR="00AC664A">
        <w:t>8</w:t>
      </w:r>
      <w:r w:rsidRPr="00B13012">
        <w:t>:00</w:t>
      </w:r>
      <w:r>
        <w:t xml:space="preserve"> </w:t>
      </w:r>
      <w:r w:rsidRPr="00B13012">
        <w:t>PM, Sat 8:30</w:t>
      </w:r>
      <w:r>
        <w:t xml:space="preserve"> </w:t>
      </w:r>
      <w:r w:rsidRPr="00B13012">
        <w:t>AM</w:t>
      </w:r>
      <w:r>
        <w:t xml:space="preserve"> </w:t>
      </w:r>
      <w:r w:rsidRPr="00B13012">
        <w:t>-</w:t>
      </w:r>
      <w:r>
        <w:t xml:space="preserve"> </w:t>
      </w:r>
      <w:r w:rsidR="00AC664A">
        <w:t>5</w:t>
      </w:r>
      <w:r w:rsidRPr="00B13012">
        <w:t>:</w:t>
      </w:r>
      <w:r w:rsidR="00AC664A">
        <w:t>0</w:t>
      </w:r>
      <w:r w:rsidRPr="00B13012">
        <w:t>0</w:t>
      </w:r>
      <w:r>
        <w:t xml:space="preserve"> </w:t>
      </w:r>
      <w:r w:rsidRPr="00B13012">
        <w:t>PM</w:t>
      </w:r>
    </w:p>
    <w:p w14:paraId="7A1D4247" w14:textId="77777777" w:rsidR="003D35DD" w:rsidRDefault="003D35DD" w:rsidP="003D35DD">
      <w:pPr>
        <w:pStyle w:val="Bullet"/>
      </w:pPr>
      <w:r w:rsidRPr="00B13012">
        <w:t xml:space="preserve">Check </w:t>
      </w:r>
      <w:r>
        <w:t>the</w:t>
      </w:r>
      <w:r w:rsidRPr="00B13012">
        <w:t xml:space="preserve"> DHS Pharmaceutical Formulary (on OVMC Intranet home</w:t>
      </w:r>
      <w:r>
        <w:t xml:space="preserve"> </w:t>
      </w:r>
      <w:r w:rsidRPr="00B13012">
        <w:t>page) for current guidelines and restrictions</w:t>
      </w:r>
      <w:r>
        <w:t xml:space="preserve"> at DHS</w:t>
      </w:r>
      <w:r w:rsidRPr="00B13012">
        <w:t>.</w:t>
      </w:r>
    </w:p>
    <w:p w14:paraId="4F849634" w14:textId="77777777" w:rsidR="00AB7CCE" w:rsidRDefault="00AB7CCE" w:rsidP="00AB7CCE">
      <w:pPr>
        <w:pStyle w:val="Heading2"/>
      </w:pPr>
      <w:r>
        <w:t>Multidisciplinary Care</w:t>
      </w:r>
    </w:p>
    <w:p w14:paraId="2C831ED6" w14:textId="77777777" w:rsidR="00AB7CCE" w:rsidRDefault="00AB7CCE" w:rsidP="00AB7CCE">
      <w:pPr>
        <w:pStyle w:val="Bullet"/>
      </w:pPr>
      <w:r>
        <w:t>Collaboration with additional health services and coordinating care is essential for providing excellent care to patients.</w:t>
      </w:r>
    </w:p>
    <w:p w14:paraId="3D42B855" w14:textId="68BD5657" w:rsidR="00AB7CCE" w:rsidRDefault="00715C38" w:rsidP="00AB7CCE">
      <w:pPr>
        <w:pStyle w:val="Bullet"/>
      </w:pPr>
      <w:r>
        <w:t xml:space="preserve">Attend </w:t>
      </w:r>
      <w:r w:rsidR="00AB7CCE">
        <w:t xml:space="preserve">Collaborative </w:t>
      </w:r>
      <w:r>
        <w:t>C</w:t>
      </w:r>
      <w:r w:rsidR="00AB7CCE">
        <w:t xml:space="preserve">are </w:t>
      </w:r>
      <w:r>
        <w:t>R</w:t>
      </w:r>
      <w:r w:rsidR="00AB7CCE">
        <w:t>ounds (CCR</w:t>
      </w:r>
      <w:r w:rsidR="00D7669A">
        <w:t>)</w:t>
      </w:r>
      <w:r w:rsidR="0084219D">
        <w:t xml:space="preserve"> to coordinate disposition and discharge</w:t>
      </w:r>
      <w:r>
        <w:t xml:space="preserve"> with a multidisciplinary team</w:t>
      </w:r>
      <w:r w:rsidR="00E312D3">
        <w:t>.  Details should be discussed with your team and Chief Residents</w:t>
      </w:r>
      <w:r w:rsidR="000E2E5A">
        <w:t xml:space="preserve"> (see Discharge Planning above)</w:t>
      </w:r>
      <w:r w:rsidR="0084219D">
        <w:t>.</w:t>
      </w:r>
    </w:p>
    <w:p w14:paraId="43A65E62" w14:textId="77777777" w:rsidR="00AB7CCE" w:rsidRDefault="00AB7CCE" w:rsidP="00AB7CCE">
      <w:pPr>
        <w:pStyle w:val="Bullet"/>
      </w:pPr>
      <w:r>
        <w:t>Ancillary services include:</w:t>
      </w:r>
    </w:p>
    <w:p w14:paraId="607FB6B5" w14:textId="77777777" w:rsidR="00AB7CCE" w:rsidRDefault="00AB7CCE" w:rsidP="00AB7CCE">
      <w:pPr>
        <w:pStyle w:val="Bulletlevel2"/>
      </w:pPr>
      <w:r>
        <w:t>Clinical Social Work</w:t>
      </w:r>
    </w:p>
    <w:p w14:paraId="6D4958C0" w14:textId="513E7201" w:rsidR="00106282" w:rsidRDefault="00AB7CCE" w:rsidP="00106282">
      <w:pPr>
        <w:pStyle w:val="Bulletlevel2"/>
      </w:pPr>
      <w:r>
        <w:t>Physical, Occupational, and Speech Therapy</w:t>
      </w:r>
    </w:p>
    <w:p w14:paraId="63A86EEC" w14:textId="4FB4366A" w:rsidR="00106282" w:rsidRDefault="00106282" w:rsidP="00106282">
      <w:pPr>
        <w:pStyle w:val="Bulletlevel2"/>
      </w:pPr>
      <w:r>
        <w:t>Phlebotomy</w:t>
      </w:r>
    </w:p>
    <w:p w14:paraId="4198D8FE" w14:textId="77777777" w:rsidR="00AB7CCE" w:rsidRDefault="00AB7CCE" w:rsidP="00AB7CCE">
      <w:pPr>
        <w:pStyle w:val="Bulletlevel2"/>
      </w:pPr>
      <w:r>
        <w:t>Wound Care</w:t>
      </w:r>
    </w:p>
    <w:p w14:paraId="1FC9547A" w14:textId="2413AB64" w:rsidR="00AB7CCE" w:rsidRDefault="00AB7CCE" w:rsidP="00AB7CCE">
      <w:pPr>
        <w:pStyle w:val="Bulletlevel2"/>
      </w:pPr>
      <w:r>
        <w:t>Dieti</w:t>
      </w:r>
      <w:r w:rsidR="00106282">
        <w:t>t</w:t>
      </w:r>
      <w:r>
        <w:t>ian</w:t>
      </w:r>
    </w:p>
    <w:p w14:paraId="09BA9BBF" w14:textId="77777777" w:rsidR="00AB7CCE" w:rsidRDefault="00AB7CCE" w:rsidP="00AB7CCE">
      <w:pPr>
        <w:pStyle w:val="Bulletlevel2"/>
      </w:pPr>
      <w:r>
        <w:t>Pastoral Care</w:t>
      </w:r>
    </w:p>
    <w:p w14:paraId="56F5B68B" w14:textId="7A0AA60F" w:rsidR="00AB7CCE" w:rsidRDefault="00AB7CCE" w:rsidP="00AB7CCE">
      <w:pPr>
        <w:pStyle w:val="Bulletlevel2"/>
      </w:pPr>
      <w:r>
        <w:t xml:space="preserve">Utilization </w:t>
      </w:r>
      <w:r w:rsidR="00E312D3">
        <w:t>Management (UM)</w:t>
      </w:r>
    </w:p>
    <w:p w14:paraId="2B68C944" w14:textId="77777777" w:rsidR="00AB7CCE" w:rsidRPr="00AB7CCE" w:rsidRDefault="00AB7CCE" w:rsidP="00AB7CCE">
      <w:pPr>
        <w:pStyle w:val="Bulletlevel2"/>
      </w:pPr>
      <w:r>
        <w:t>Patient Financial Services (PFS)</w:t>
      </w:r>
    </w:p>
    <w:p w14:paraId="6DFDF637" w14:textId="77777777" w:rsidR="00B11944" w:rsidRPr="0025087F" w:rsidRDefault="00B11944" w:rsidP="00B11944">
      <w:pPr>
        <w:pStyle w:val="Heading2"/>
      </w:pPr>
      <w:r w:rsidRPr="0025087F">
        <w:t>Electronic Systems</w:t>
      </w:r>
    </w:p>
    <w:p w14:paraId="42DB84E1" w14:textId="77777777" w:rsidR="00B11944" w:rsidRPr="005436BC" w:rsidRDefault="00B11944" w:rsidP="00B11944">
      <w:pPr>
        <w:pStyle w:val="Bullet"/>
      </w:pPr>
      <w:r w:rsidRPr="005436BC">
        <w:rPr>
          <w:rStyle w:val="Strong"/>
        </w:rPr>
        <w:t>ORCHID:</w:t>
      </w:r>
      <w:r w:rsidRPr="005436BC">
        <w:t xml:space="preserve"> LA County DHS uses ORCHID, a Cerner EHR. Use this system for patient data, writing notes, orders, and electronic prescriptions.</w:t>
      </w:r>
    </w:p>
    <w:p w14:paraId="7A8590F7" w14:textId="4707537C" w:rsidR="00B11944" w:rsidRPr="0087059C" w:rsidRDefault="00976E54" w:rsidP="00B11944">
      <w:pPr>
        <w:pStyle w:val="Bullet"/>
      </w:pPr>
      <w:r w:rsidRPr="0087059C">
        <w:rPr>
          <w:rStyle w:val="Strong"/>
        </w:rPr>
        <w:lastRenderedPageBreak/>
        <w:t>Affinity Legacy/Clinical Workstation:</w:t>
      </w:r>
      <w:r w:rsidR="00B11944" w:rsidRPr="0087059C">
        <w:rPr>
          <w:rStyle w:val="Strong"/>
        </w:rPr>
        <w:t xml:space="preserve"> </w:t>
      </w:r>
      <w:r w:rsidR="00B11944" w:rsidRPr="0087059C">
        <w:t>We formerly used Clinical Workstation until 10/31/2015 for documentation and labs/studies</w:t>
      </w:r>
      <w:r w:rsidRPr="0087059C">
        <w:t>, which was retired on July 1, 2019</w:t>
      </w:r>
      <w:r w:rsidR="00B11944" w:rsidRPr="0087059C">
        <w:t xml:space="preserve">. </w:t>
      </w:r>
      <w:r w:rsidRPr="0087059C">
        <w:t xml:space="preserve">All data (patient notes, results, etc.) that resided in Clinical Workstation can be viewed in the Affinity Legacy System. Please see separate how-to guide posted on oliveviewim.org website for how to view results in Affinity.  </w:t>
      </w:r>
    </w:p>
    <w:p w14:paraId="71173CC7" w14:textId="266F0650" w:rsidR="00B11944" w:rsidRDefault="00B11944" w:rsidP="00B11944">
      <w:pPr>
        <w:pStyle w:val="Bullet"/>
      </w:pPr>
      <w:r w:rsidRPr="005436BC">
        <w:rPr>
          <w:rStyle w:val="Strong"/>
        </w:rPr>
        <w:t xml:space="preserve">Synapse: </w:t>
      </w:r>
      <w:r w:rsidRPr="005436BC">
        <w:t>Our PACS system is Synapse. You may access this as a stand-alone application from your desktop or launch it from ORCHID.</w:t>
      </w:r>
    </w:p>
    <w:p w14:paraId="0C51F4B8" w14:textId="3BDA1586" w:rsidR="00D67DD5" w:rsidRPr="005436BC" w:rsidRDefault="00D67DD5" w:rsidP="00B11944">
      <w:pPr>
        <w:pStyle w:val="Bullet"/>
      </w:pPr>
      <w:r>
        <w:rPr>
          <w:rStyle w:val="Strong"/>
        </w:rPr>
        <w:t>Microsoft Teams:</w:t>
      </w:r>
      <w:r>
        <w:rPr>
          <w:b/>
          <w:bCs/>
        </w:rPr>
        <w:t xml:space="preserve"> </w:t>
      </w:r>
      <w:r>
        <w:t>Teams is HIPAA-compliant. Use this to message care team members about protected health information.</w:t>
      </w:r>
    </w:p>
    <w:p w14:paraId="2383919C" w14:textId="65096D5A" w:rsidR="00B11944" w:rsidRPr="00512AF1" w:rsidRDefault="00B11944" w:rsidP="00B11944">
      <w:pPr>
        <w:pStyle w:val="Bullet"/>
      </w:pPr>
      <w:proofErr w:type="spellStart"/>
      <w:r w:rsidRPr="005436BC">
        <w:rPr>
          <w:rStyle w:val="Strong"/>
        </w:rPr>
        <w:t>Housestaff</w:t>
      </w:r>
      <w:proofErr w:type="spellEnd"/>
      <w:r w:rsidRPr="005436BC">
        <w:rPr>
          <w:rStyle w:val="Strong"/>
        </w:rPr>
        <w:t xml:space="preserve"> Website:</w:t>
      </w:r>
      <w:r w:rsidRPr="005436BC">
        <w:t xml:space="preserve"> Please</w:t>
      </w:r>
      <w:r w:rsidRPr="00512AF1">
        <w:t xml:space="preserve"> visit </w:t>
      </w:r>
      <w:hyperlink r:id="rId14" w:history="1">
        <w:r w:rsidRPr="00512AF1">
          <w:rPr>
            <w:rStyle w:val="Hyperlink"/>
          </w:rPr>
          <w:t>www.oliveviewim.org</w:t>
        </w:r>
      </w:hyperlink>
      <w:r w:rsidRPr="00512AF1">
        <w:t xml:space="preserve"> for educational materials and additional resources including </w:t>
      </w:r>
      <w:proofErr w:type="spellStart"/>
      <w:r w:rsidRPr="00512AF1">
        <w:t>smartphrase</w:t>
      </w:r>
      <w:proofErr w:type="spellEnd"/>
      <w:r w:rsidRPr="00512AF1">
        <w:t xml:space="preserve"> templates</w:t>
      </w:r>
      <w:r w:rsidR="00A442D6">
        <w:t xml:space="preserve"> for documentation</w:t>
      </w:r>
      <w:r w:rsidRPr="00512AF1">
        <w:t>.</w:t>
      </w:r>
    </w:p>
    <w:p w14:paraId="0975D622" w14:textId="5D4EB4FD" w:rsidR="00B11944" w:rsidRPr="00512AF1" w:rsidRDefault="00B11944" w:rsidP="00344C78">
      <w:pPr>
        <w:pStyle w:val="Bullet"/>
      </w:pPr>
      <w:r w:rsidRPr="00512AF1">
        <w:rPr>
          <w:rStyle w:val="Strong"/>
        </w:rPr>
        <w:t>Help Desk:</w:t>
      </w:r>
      <w:r>
        <w:t xml:space="preserve"> </w:t>
      </w:r>
      <w:r w:rsidR="00344C78">
        <w:t>For</w:t>
      </w:r>
      <w:r w:rsidRPr="00512AF1">
        <w:t xml:space="preserve"> </w:t>
      </w:r>
      <w:r w:rsidR="00344C78">
        <w:t xml:space="preserve">IT or </w:t>
      </w:r>
      <w:r w:rsidRPr="00512AF1">
        <w:t>E</w:t>
      </w:r>
      <w:r w:rsidR="00344C78">
        <w:t>H</w:t>
      </w:r>
      <w:r w:rsidRPr="00512AF1">
        <w:t>R questions</w:t>
      </w:r>
      <w:r w:rsidR="00344C78">
        <w:t>,</w:t>
      </w:r>
      <w:r w:rsidRPr="00512AF1">
        <w:t xml:space="preserve"> you can call extension x</w:t>
      </w:r>
      <w:r w:rsidR="00344C78">
        <w:t>7</w:t>
      </w:r>
      <w:r w:rsidRPr="00512AF1">
        <w:t xml:space="preserve">4522 </w:t>
      </w:r>
      <w:r w:rsidR="00344C78">
        <w:t xml:space="preserve">or </w:t>
      </w:r>
      <w:r w:rsidR="00344C78" w:rsidRPr="00344C78">
        <w:t>(323) 409-8000</w:t>
      </w:r>
      <w:r w:rsidR="00344C78">
        <w:t xml:space="preserve"> </w:t>
      </w:r>
      <w:r w:rsidRPr="00512AF1">
        <w:t>to reach the DHS Enterprise Help Desk.</w:t>
      </w:r>
    </w:p>
    <w:p w14:paraId="65A56F64" w14:textId="439E32DE" w:rsidR="00375562" w:rsidRPr="007A05DD" w:rsidRDefault="00B11944" w:rsidP="00507332">
      <w:pPr>
        <w:pStyle w:val="Bullet"/>
      </w:pPr>
      <w:r w:rsidRPr="005436BC">
        <w:rPr>
          <w:rStyle w:val="Strong"/>
        </w:rPr>
        <w:t>E-mail:</w:t>
      </w:r>
      <w:r w:rsidRPr="00512AF1">
        <w:t xml:space="preserve"> </w:t>
      </w:r>
      <w:r w:rsidR="00344C78">
        <w:t>E</w:t>
      </w:r>
      <w:r w:rsidRPr="00512AF1">
        <w:t xml:space="preserve">veryone is expected to use </w:t>
      </w:r>
      <w:proofErr w:type="gramStart"/>
      <w:r w:rsidRPr="00512AF1">
        <w:t>their</w:t>
      </w:r>
      <w:proofErr w:type="gramEnd"/>
      <w:r w:rsidRPr="00512AF1">
        <w:t xml:space="preserve"> @</w:t>
      </w:r>
      <w:r>
        <w:t>dhs.lacounty.gov emails</w:t>
      </w:r>
      <w:r w:rsidR="0097619C">
        <w:t>.</w:t>
      </w:r>
    </w:p>
    <w:p w14:paraId="29401319" w14:textId="77777777" w:rsidR="00AB7CCE" w:rsidRPr="00AB7CCE" w:rsidRDefault="009E7B8F" w:rsidP="009E7B8F">
      <w:pPr>
        <w:pStyle w:val="Heading1"/>
      </w:pPr>
      <w:r>
        <w:t>Education</w:t>
      </w:r>
    </w:p>
    <w:p w14:paraId="1A296A1F" w14:textId="4FCA803A" w:rsidR="00006F44" w:rsidRPr="00B13012" w:rsidRDefault="00E57D4B" w:rsidP="009E7B8F">
      <w:pPr>
        <w:pStyle w:val="Heading2"/>
      </w:pPr>
      <w:r>
        <w:t>Intern/senior</w:t>
      </w:r>
      <w:r w:rsidR="008C2B9C" w:rsidRPr="00B13012">
        <w:t xml:space="preserve"> </w:t>
      </w:r>
      <w:r w:rsidR="007B5447">
        <w:t>R</w:t>
      </w:r>
      <w:r w:rsidR="009E7B8F">
        <w:t>eport</w:t>
      </w:r>
      <w:r w:rsidR="0025445B">
        <w:t>/Noon Conference</w:t>
      </w:r>
    </w:p>
    <w:p w14:paraId="21E2A4B8" w14:textId="6440F70F" w:rsidR="00686D0F" w:rsidRPr="003E6162" w:rsidRDefault="00E57D4B" w:rsidP="003D3B5D">
      <w:pPr>
        <w:pStyle w:val="Bullet"/>
        <w:rPr>
          <w:bCs/>
        </w:rPr>
      </w:pPr>
      <w:r>
        <w:t>Intern</w:t>
      </w:r>
      <w:r w:rsidR="00C8150B">
        <w:t xml:space="preserve"> Report </w:t>
      </w:r>
      <w:r w:rsidR="00954C4B">
        <w:t>has been resumed. Please check the Switch Day email for details on this, under the “Didactics” section</w:t>
      </w:r>
    </w:p>
    <w:p w14:paraId="0ED5D959" w14:textId="1DB32B48" w:rsidR="008C5B87" w:rsidRPr="008C5B87" w:rsidRDefault="008C5B87" w:rsidP="008C5B87">
      <w:pPr>
        <w:pStyle w:val="Bullet"/>
      </w:pPr>
      <w:r w:rsidRPr="008C5B87">
        <w:t>Noon Conference takes place from 12:</w:t>
      </w:r>
      <w:r w:rsidR="004B2023">
        <w:t>00</w:t>
      </w:r>
      <w:r w:rsidRPr="008C5B87">
        <w:t xml:space="preserve"> to 1:00 PM on weekdays.</w:t>
      </w:r>
      <w:r w:rsidR="00740355">
        <w:t xml:space="preserve"> The Chief Residents will message about the location and topic</w:t>
      </w:r>
      <w:r w:rsidR="004B2023">
        <w:t xml:space="preserve"> on MS Teams.</w:t>
      </w:r>
    </w:p>
    <w:p w14:paraId="3CFFEF25" w14:textId="026A869D" w:rsidR="00686D0F" w:rsidRPr="008C5B87" w:rsidRDefault="008C5B87" w:rsidP="0025445B">
      <w:pPr>
        <w:pStyle w:val="Bullet"/>
        <w:numPr>
          <w:ilvl w:val="1"/>
          <w:numId w:val="8"/>
        </w:numPr>
      </w:pPr>
      <w:r>
        <w:t>A</w:t>
      </w:r>
      <w:r w:rsidR="00686D0F" w:rsidRPr="008C5B87">
        <w:t>ttendance</w:t>
      </w:r>
      <w:r w:rsidRPr="008C5B87">
        <w:t xml:space="preserve"> </w:t>
      </w:r>
      <w:r w:rsidR="00686D0F" w:rsidRPr="008C5B87">
        <w:t>is mandatory</w:t>
      </w:r>
      <w:r w:rsidR="001A3064" w:rsidRPr="008C5B87">
        <w:t xml:space="preserve"> unless you are on a day off</w:t>
      </w:r>
      <w:r w:rsidR="00375562">
        <w:t xml:space="preserve"> or post-long</w:t>
      </w:r>
      <w:r w:rsidR="00C07997">
        <w:t xml:space="preserve"> 2</w:t>
      </w:r>
      <w:r w:rsidR="00375562">
        <w:t xml:space="preserve"> </w:t>
      </w:r>
      <w:proofErr w:type="gramStart"/>
      <w:r w:rsidR="00375562">
        <w:t>call</w:t>
      </w:r>
      <w:proofErr w:type="gramEnd"/>
      <w:r w:rsidR="00375562">
        <w:t xml:space="preserve">. </w:t>
      </w:r>
    </w:p>
    <w:p w14:paraId="418620AE" w14:textId="77777777" w:rsidR="0085455E" w:rsidRPr="00B13012" w:rsidRDefault="008C5B87" w:rsidP="008C5B87">
      <w:pPr>
        <w:pStyle w:val="Heading2"/>
      </w:pPr>
      <w:r>
        <w:t>Medical Students</w:t>
      </w:r>
    </w:p>
    <w:p w14:paraId="51A07C91" w14:textId="3DF95669" w:rsidR="00592F90" w:rsidRPr="00F640C7" w:rsidRDefault="00087E72" w:rsidP="00F640C7">
      <w:pPr>
        <w:pStyle w:val="Bullet"/>
      </w:pPr>
      <w:r w:rsidRPr="00E715F5">
        <w:rPr>
          <w:rStyle w:val="Strong"/>
        </w:rPr>
        <w:t>MS</w:t>
      </w:r>
      <w:r w:rsidR="0025445B">
        <w:rPr>
          <w:rStyle w:val="Strong"/>
        </w:rPr>
        <w:t>2</w:t>
      </w:r>
      <w:r w:rsidR="00E62F6D" w:rsidRPr="00E715F5">
        <w:rPr>
          <w:rStyle w:val="Strong"/>
        </w:rPr>
        <w:t>’</w:t>
      </w:r>
      <w:r w:rsidRPr="00E715F5">
        <w:rPr>
          <w:rStyle w:val="Strong"/>
        </w:rPr>
        <w:t>s:</w:t>
      </w:r>
      <w:r w:rsidRPr="00F640C7">
        <w:t xml:space="preserve"> I</w:t>
      </w:r>
      <w:r w:rsidR="0085455E" w:rsidRPr="00F640C7">
        <w:t>nterns are responsible for teaching and overseeing MS</w:t>
      </w:r>
      <w:r w:rsidR="0025445B">
        <w:t>2</w:t>
      </w:r>
      <w:r w:rsidR="00BC005B" w:rsidRPr="00F640C7">
        <w:t>’</w:t>
      </w:r>
      <w:r w:rsidR="0085455E" w:rsidRPr="00F640C7">
        <w:t>s. This means reviewing notes, plans</w:t>
      </w:r>
      <w:r w:rsidR="00592F90" w:rsidRPr="00F640C7">
        <w:t>,</w:t>
      </w:r>
      <w:r w:rsidR="0085455E" w:rsidRPr="00F640C7">
        <w:t xml:space="preserve"> and </w:t>
      </w:r>
      <w:r w:rsidR="00592F90" w:rsidRPr="00F640C7">
        <w:t xml:space="preserve">all </w:t>
      </w:r>
      <w:r w:rsidR="0085455E" w:rsidRPr="00F640C7">
        <w:t>orders.</w:t>
      </w:r>
      <w:r w:rsidR="00592F90" w:rsidRPr="00F640C7">
        <w:t xml:space="preserve"> </w:t>
      </w:r>
    </w:p>
    <w:p w14:paraId="14D799D9" w14:textId="12028BD9" w:rsidR="0085455E" w:rsidRPr="00F640C7" w:rsidRDefault="0085455E" w:rsidP="00F640C7">
      <w:pPr>
        <w:pStyle w:val="Bullet"/>
      </w:pPr>
      <w:r w:rsidRPr="00E715F5">
        <w:rPr>
          <w:rStyle w:val="Strong"/>
        </w:rPr>
        <w:t>MS4</w:t>
      </w:r>
      <w:r w:rsidR="00E62F6D" w:rsidRPr="00E715F5">
        <w:rPr>
          <w:rStyle w:val="Strong"/>
        </w:rPr>
        <w:t>’</w:t>
      </w:r>
      <w:r w:rsidRPr="00E715F5">
        <w:rPr>
          <w:rStyle w:val="Strong"/>
        </w:rPr>
        <w:t>s:</w:t>
      </w:r>
      <w:r w:rsidRPr="00F640C7">
        <w:t xml:space="preserve"> </w:t>
      </w:r>
      <w:r w:rsidR="00E715F5">
        <w:t xml:space="preserve">MS4’s </w:t>
      </w:r>
      <w:r w:rsidRPr="00F640C7">
        <w:t xml:space="preserve">are sub-interns and should be treated similarly to interns. </w:t>
      </w:r>
      <w:r w:rsidR="00592F90" w:rsidRPr="00F640C7">
        <w:t xml:space="preserve"> They operate under the supervision of the re</w:t>
      </w:r>
      <w:r w:rsidRPr="00F640C7">
        <w:t xml:space="preserve">sident.  </w:t>
      </w:r>
    </w:p>
    <w:p w14:paraId="387A19FC" w14:textId="7876A49E" w:rsidR="0081782D" w:rsidRDefault="0081782D" w:rsidP="00F640C7">
      <w:pPr>
        <w:pStyle w:val="Bullet"/>
      </w:pPr>
      <w:r>
        <w:t>Medical student notes can be used by the intern or resident after thoroughly reviewing and modifying them as needed.</w:t>
      </w:r>
    </w:p>
    <w:p w14:paraId="2E35E523" w14:textId="77777777" w:rsidR="00BC005B" w:rsidRPr="00F640C7" w:rsidRDefault="00BC005B" w:rsidP="00F640C7">
      <w:pPr>
        <w:pStyle w:val="Bullet"/>
      </w:pPr>
      <w:r w:rsidRPr="00F640C7">
        <w:t xml:space="preserve">Remember that you are a teacher. DO NOT give your medical students scut work.  </w:t>
      </w:r>
    </w:p>
    <w:p w14:paraId="64A4383E" w14:textId="77777777" w:rsidR="007A05DD" w:rsidRPr="007A05DD" w:rsidRDefault="007A05DD" w:rsidP="00C204D4">
      <w:pPr>
        <w:pStyle w:val="Heading2"/>
      </w:pPr>
      <w:r w:rsidRPr="007A05DD">
        <w:t>Other Rotators</w:t>
      </w:r>
    </w:p>
    <w:p w14:paraId="0B0E9C23" w14:textId="7DAE68B9" w:rsidR="007A05DD" w:rsidRPr="00C204D4" w:rsidRDefault="007A05DD" w:rsidP="00C204D4">
      <w:pPr>
        <w:pStyle w:val="Bullet"/>
      </w:pPr>
      <w:r w:rsidRPr="00E715F5">
        <w:rPr>
          <w:rStyle w:val="Strong"/>
        </w:rPr>
        <w:t>International Medical Graduates</w:t>
      </w:r>
      <w:r w:rsidR="00C204D4" w:rsidRPr="00E715F5">
        <w:rPr>
          <w:rStyle w:val="Strong"/>
        </w:rPr>
        <w:t xml:space="preserve"> (IMG’s</w:t>
      </w:r>
      <w:r w:rsidRPr="00E715F5">
        <w:rPr>
          <w:rStyle w:val="Strong"/>
        </w:rPr>
        <w:t>):</w:t>
      </w:r>
      <w:r w:rsidRPr="00C204D4">
        <w:t xml:space="preserve"> Function as MS</w:t>
      </w:r>
      <w:r w:rsidR="008967E6">
        <w:t>2/</w:t>
      </w:r>
      <w:r w:rsidRPr="00C204D4">
        <w:t xml:space="preserve">3.  Can interview, examine, </w:t>
      </w:r>
      <w:r w:rsidR="0097619C">
        <w:t xml:space="preserve">and </w:t>
      </w:r>
      <w:r w:rsidRPr="00C204D4">
        <w:t>assist in writing orders and notes.  Cannot do inva</w:t>
      </w:r>
      <w:r w:rsidR="00344C78">
        <w:t>sive physical exam (like breast and</w:t>
      </w:r>
      <w:r w:rsidRPr="00C204D4">
        <w:t xml:space="preserve"> rectal) or procedures.</w:t>
      </w:r>
      <w:r w:rsidR="00344C78">
        <w:t xml:space="preserve">  They are expected to follow and present patients.</w:t>
      </w:r>
    </w:p>
    <w:p w14:paraId="4A88969F" w14:textId="6A621F1A" w:rsidR="007A05DD" w:rsidRPr="00C204D4" w:rsidRDefault="007A05DD" w:rsidP="00C204D4">
      <w:pPr>
        <w:pStyle w:val="Bullet"/>
      </w:pPr>
      <w:r w:rsidRPr="00E715F5">
        <w:rPr>
          <w:rStyle w:val="Strong"/>
        </w:rPr>
        <w:t>Japanese rotators:</w:t>
      </w:r>
      <w:r w:rsidRPr="00C204D4">
        <w:t xml:space="preserve"> </w:t>
      </w:r>
      <w:r w:rsidR="00344C78">
        <w:t>Shadowing experience</w:t>
      </w:r>
      <w:r w:rsidRPr="00C204D4">
        <w:t xml:space="preserve"> only.  Should not examine, write notes, etc. They do not work on weekends. </w:t>
      </w:r>
    </w:p>
    <w:p w14:paraId="75073C88" w14:textId="075535E7" w:rsidR="008F65ED" w:rsidRPr="00AD4C1B" w:rsidRDefault="008F65ED" w:rsidP="00AD4C1B">
      <w:pPr>
        <w:pStyle w:val="Heading1"/>
      </w:pPr>
      <w:r w:rsidRPr="00AD4C1B">
        <w:t>Docu</w:t>
      </w:r>
      <w:r w:rsidR="00AD4C1B">
        <w:t>mentation</w:t>
      </w:r>
    </w:p>
    <w:p w14:paraId="31AA2764" w14:textId="77777777" w:rsidR="008F65ED" w:rsidRPr="00E66D10" w:rsidRDefault="00F659D0" w:rsidP="005573E6">
      <w:r w:rsidRPr="00B13012">
        <w:t xml:space="preserve">All documentation </w:t>
      </w:r>
      <w:r w:rsidRPr="00EB2FEE">
        <w:t xml:space="preserve">should be done electronically in </w:t>
      </w:r>
      <w:r w:rsidR="00465291" w:rsidRPr="00EB2FEE">
        <w:t>ORCHID</w:t>
      </w:r>
      <w:r w:rsidRPr="00EB2FEE">
        <w:t>.</w:t>
      </w:r>
    </w:p>
    <w:p w14:paraId="67B5F613" w14:textId="77777777" w:rsidR="00E66D10" w:rsidRPr="00E66D10" w:rsidRDefault="00E66D10" w:rsidP="00AD4C1B">
      <w:pPr>
        <w:pStyle w:val="Heading2"/>
      </w:pPr>
      <w:r w:rsidRPr="00EB2FEE">
        <w:t>History &amp; Physical</w:t>
      </w:r>
    </w:p>
    <w:p w14:paraId="4AAE336F" w14:textId="1DCDD5AF" w:rsidR="00E66D10" w:rsidRPr="00AD4C1B" w:rsidRDefault="00E66D10" w:rsidP="00AD4C1B">
      <w:pPr>
        <w:pStyle w:val="Bullet"/>
      </w:pPr>
      <w:r w:rsidRPr="00AD4C1B">
        <w:t>The intern or sub-intern must complete the H&amp;P</w:t>
      </w:r>
      <w:r w:rsidR="00BC2E6F">
        <w:t xml:space="preserve"> and have the attending sign it</w:t>
      </w:r>
      <w:r w:rsidRPr="00AD4C1B">
        <w:t xml:space="preserve"> </w:t>
      </w:r>
      <w:r w:rsidRPr="00467F57">
        <w:rPr>
          <w:b/>
        </w:rPr>
        <w:t>within 24 hours</w:t>
      </w:r>
      <w:r w:rsidRPr="00AD4C1B">
        <w:t xml:space="preserve"> of admission</w:t>
      </w:r>
      <w:r w:rsidR="00E57D4B">
        <w:t>.</w:t>
      </w:r>
      <w:r w:rsidR="008F7602">
        <w:t xml:space="preserve"> </w:t>
      </w:r>
      <w:r w:rsidR="003E1B04">
        <w:t>For overnight admissions</w:t>
      </w:r>
      <w:r w:rsidR="00C07997">
        <w:t xml:space="preserve">, </w:t>
      </w:r>
      <w:r w:rsidR="003E1B04">
        <w:t xml:space="preserve">the NAR is required to complete the </w:t>
      </w:r>
      <w:r w:rsidR="00133304">
        <w:t xml:space="preserve">H&amp;P and forward </w:t>
      </w:r>
      <w:r w:rsidR="001609C3">
        <w:t xml:space="preserve">it </w:t>
      </w:r>
      <w:r w:rsidR="00133304">
        <w:t>to the correct call team attending in the morning. The accepting call team is responsible for writing a progress note (if H&amp;P filed prior to 12am)</w:t>
      </w:r>
      <w:r w:rsidR="00BB501D">
        <w:t xml:space="preserve"> or a post-rounds addendum with an updated physical exam and assessment/plan (if H&amp;P filed after 12am).</w:t>
      </w:r>
    </w:p>
    <w:p w14:paraId="17F7FED2" w14:textId="15D0EE08" w:rsidR="00E66D10" w:rsidRPr="00AD4C1B" w:rsidRDefault="00E66D10" w:rsidP="00AD4C1B">
      <w:pPr>
        <w:pStyle w:val="Bullet"/>
      </w:pPr>
      <w:r w:rsidRPr="00AD4C1B">
        <w:t xml:space="preserve">In ORCHID: Use the </w:t>
      </w:r>
      <w:r w:rsidRPr="00467F57">
        <w:rPr>
          <w:b/>
        </w:rPr>
        <w:t>“History and Physical”</w:t>
      </w:r>
      <w:r w:rsidRPr="00AD4C1B">
        <w:t xml:space="preserve"> note type</w:t>
      </w:r>
      <w:r w:rsidR="00E372E3">
        <w:t xml:space="preserve"> and the template will be detailed in the switch email</w:t>
      </w:r>
      <w:r w:rsidRPr="00AD4C1B">
        <w:t>.</w:t>
      </w:r>
    </w:p>
    <w:p w14:paraId="1FF77B6F" w14:textId="77777777" w:rsidR="00E66D10" w:rsidRDefault="00E66D10" w:rsidP="00AD4C1B">
      <w:pPr>
        <w:pStyle w:val="Heading2"/>
      </w:pPr>
      <w:r>
        <w:t>Daily Progress Notes</w:t>
      </w:r>
    </w:p>
    <w:p w14:paraId="74470D30" w14:textId="2427B051" w:rsidR="00E66D10" w:rsidRPr="00AD4C1B" w:rsidRDefault="00E66D10" w:rsidP="00AD4C1B">
      <w:pPr>
        <w:pStyle w:val="Bullet"/>
      </w:pPr>
      <w:r w:rsidRPr="00AD4C1B">
        <w:t xml:space="preserve">In ORCHID: You must document </w:t>
      </w:r>
      <w:r w:rsidRPr="00467F57">
        <w:rPr>
          <w:b/>
        </w:rPr>
        <w:t>Required Provider Note Details</w:t>
      </w:r>
      <w:r w:rsidRPr="00AD4C1B">
        <w:t xml:space="preserve"> </w:t>
      </w:r>
      <w:r w:rsidR="005847CB">
        <w:t>before starting your progress note</w:t>
      </w:r>
      <w:r w:rsidRPr="00AD4C1B">
        <w:t xml:space="preserve">. Then use the </w:t>
      </w:r>
      <w:r w:rsidRPr="00467F57">
        <w:rPr>
          <w:b/>
        </w:rPr>
        <w:t xml:space="preserve">“Internal Med </w:t>
      </w:r>
      <w:proofErr w:type="spellStart"/>
      <w:r w:rsidRPr="00467F57">
        <w:rPr>
          <w:b/>
        </w:rPr>
        <w:t>Inpt</w:t>
      </w:r>
      <w:proofErr w:type="spellEnd"/>
      <w:r w:rsidRPr="00467F57">
        <w:rPr>
          <w:b/>
        </w:rPr>
        <w:t xml:space="preserve"> Progress Note”</w:t>
      </w:r>
      <w:r w:rsidRPr="00AD4C1B">
        <w:t xml:space="preserve"> note type</w:t>
      </w:r>
      <w:r w:rsidR="005847CB">
        <w:t xml:space="preserve"> for your daily progress note.</w:t>
      </w:r>
      <w:r w:rsidR="008967E6">
        <w:t xml:space="preserve"> The template will be detailed in the switch email. </w:t>
      </w:r>
      <w:r w:rsidR="005847CB">
        <w:t xml:space="preserve"> </w:t>
      </w:r>
    </w:p>
    <w:p w14:paraId="64D1EFA8" w14:textId="77777777" w:rsidR="00E66D10" w:rsidRDefault="00E66D10" w:rsidP="00AD4C1B">
      <w:pPr>
        <w:pStyle w:val="Heading2"/>
      </w:pPr>
      <w:r>
        <w:t>Discharge / Transfer / Death Summaries</w:t>
      </w:r>
    </w:p>
    <w:p w14:paraId="64E3FEBC" w14:textId="442FCC5B" w:rsidR="00DD3097" w:rsidRPr="00AD4C1B" w:rsidRDefault="00DD3097" w:rsidP="00AD4C1B">
      <w:pPr>
        <w:pStyle w:val="Bullet"/>
      </w:pPr>
      <w:r w:rsidRPr="00AD4C1B">
        <w:t>The Summary is required for any discharge from the hospital (including discharge against medical advice), transfer to another facility (including MAC transfer or to the Psychiatric Ward), or death in the hospital.</w:t>
      </w:r>
    </w:p>
    <w:p w14:paraId="19B0520F" w14:textId="77777777" w:rsidR="003328B4" w:rsidRPr="00AD4C1B" w:rsidRDefault="003328B4" w:rsidP="00AD4C1B">
      <w:pPr>
        <w:pStyle w:val="Bullet"/>
      </w:pPr>
      <w:r w:rsidRPr="00AD4C1B">
        <w:t>All summaries must include:</w:t>
      </w:r>
    </w:p>
    <w:p w14:paraId="1C48C22C" w14:textId="77777777" w:rsidR="003328B4" w:rsidRPr="00AD4C1B" w:rsidRDefault="003328B4" w:rsidP="00AD4C1B">
      <w:pPr>
        <w:pStyle w:val="Bulletlevel2"/>
      </w:pPr>
      <w:r w:rsidRPr="00AD4C1B">
        <w:t>Admission date</w:t>
      </w:r>
    </w:p>
    <w:p w14:paraId="2E4DD8B8" w14:textId="77777777" w:rsidR="003328B4" w:rsidRPr="00AD4C1B" w:rsidRDefault="003328B4" w:rsidP="00AD4C1B">
      <w:pPr>
        <w:pStyle w:val="Bulletlevel2"/>
      </w:pPr>
      <w:r w:rsidRPr="00AD4C1B">
        <w:t>Discharge/Transfer date</w:t>
      </w:r>
    </w:p>
    <w:p w14:paraId="7B7FD04D" w14:textId="77777777" w:rsidR="003328B4" w:rsidRPr="00AD4C1B" w:rsidRDefault="003328B4" w:rsidP="00AD4C1B">
      <w:pPr>
        <w:pStyle w:val="Bulletlevel2"/>
      </w:pPr>
      <w:r w:rsidRPr="00AD4C1B">
        <w:t>All diagnoses and invasive procedures</w:t>
      </w:r>
    </w:p>
    <w:p w14:paraId="7167026C" w14:textId="7FF834C6" w:rsidR="003328B4" w:rsidRDefault="003328B4" w:rsidP="00AD4C1B">
      <w:pPr>
        <w:pStyle w:val="Bulletlevel2"/>
      </w:pPr>
      <w:r w:rsidRPr="00AD4C1B">
        <w:t>Summary of hospital course</w:t>
      </w:r>
    </w:p>
    <w:p w14:paraId="700D8B42" w14:textId="2818C707" w:rsidR="005847CB" w:rsidRPr="00AD4C1B" w:rsidRDefault="005847CB" w:rsidP="00AD4C1B">
      <w:pPr>
        <w:pStyle w:val="Bulletlevel2"/>
      </w:pPr>
      <w:r>
        <w:t xml:space="preserve">Relevant studies </w:t>
      </w:r>
    </w:p>
    <w:p w14:paraId="5026C9D0" w14:textId="77777777" w:rsidR="005847CB" w:rsidRDefault="003328B4" w:rsidP="00AD4C1B">
      <w:pPr>
        <w:pStyle w:val="Bulletlevel2"/>
      </w:pPr>
      <w:r w:rsidRPr="00AD4C1B">
        <w:t xml:space="preserve">Discharge medications </w:t>
      </w:r>
    </w:p>
    <w:p w14:paraId="17D4CB2B" w14:textId="0AE4A0C4" w:rsidR="003328B4" w:rsidRDefault="005847CB" w:rsidP="00AD4C1B">
      <w:pPr>
        <w:pStyle w:val="Bulletlevel2"/>
      </w:pPr>
      <w:r>
        <w:lastRenderedPageBreak/>
        <w:t>F</w:t>
      </w:r>
      <w:r w:rsidR="003328B4" w:rsidRPr="00AD4C1B">
        <w:t>ollow-up plans</w:t>
      </w:r>
    </w:p>
    <w:p w14:paraId="0FB31AAA" w14:textId="45C153E8" w:rsidR="005847CB" w:rsidRDefault="005847CB" w:rsidP="00AD4C1B">
      <w:pPr>
        <w:pStyle w:val="Bulletlevel2"/>
      </w:pPr>
      <w:r>
        <w:t>Patient condition</w:t>
      </w:r>
      <w:r w:rsidR="00BC2E6F">
        <w:t xml:space="preserve"> </w:t>
      </w:r>
      <w:r>
        <w:t xml:space="preserve">(e.g. </w:t>
      </w:r>
      <w:r w:rsidR="00BC2E6F">
        <w:t>good, fair, guarded, critical</w:t>
      </w:r>
      <w:r>
        <w:t>)</w:t>
      </w:r>
    </w:p>
    <w:p w14:paraId="2D1B35E0" w14:textId="49C9BA78" w:rsidR="005847CB" w:rsidRPr="00AD4C1B" w:rsidRDefault="005847CB" w:rsidP="00AD4C1B">
      <w:pPr>
        <w:pStyle w:val="Bulletlevel2"/>
      </w:pPr>
      <w:r>
        <w:t xml:space="preserve">Patient disposition </w:t>
      </w:r>
      <w:r w:rsidR="00BC2E6F">
        <w:t>(e.g. home, home with home health, skilled nursing facility)</w:t>
      </w:r>
    </w:p>
    <w:p w14:paraId="5982F3AE" w14:textId="77777777" w:rsidR="00E66D10" w:rsidRPr="00AD4C1B" w:rsidRDefault="00E66D10" w:rsidP="00AD4C1B">
      <w:pPr>
        <w:pStyle w:val="Bullet"/>
      </w:pPr>
      <w:r w:rsidRPr="00AD4C1B">
        <w:t>In ORCHID: Use the “Discharge Summary,” “Transfer Summary,” or “Death Summary” note type.</w:t>
      </w:r>
    </w:p>
    <w:p w14:paraId="0FCB49DB" w14:textId="39A68457" w:rsidR="00DD3097" w:rsidRPr="00AD4C1B" w:rsidRDefault="00DD3097" w:rsidP="00AD4C1B">
      <w:pPr>
        <w:pStyle w:val="Bullet"/>
      </w:pPr>
      <w:r w:rsidRPr="00AD4C1B">
        <w:t xml:space="preserve">Discharge Summaries must be </w:t>
      </w:r>
      <w:r w:rsidR="00BC2E6F">
        <w:t>signed</w:t>
      </w:r>
      <w:r w:rsidRPr="00AD4C1B">
        <w:t xml:space="preserve"> within 48 hours, and preferably within 24 hours</w:t>
      </w:r>
      <w:r w:rsidR="004C5A95">
        <w:t xml:space="preserve"> of discharge</w:t>
      </w:r>
      <w:r w:rsidRPr="00AD4C1B">
        <w:t>.</w:t>
      </w:r>
    </w:p>
    <w:p w14:paraId="04DD22C4" w14:textId="4754D6A4" w:rsidR="00DD3097" w:rsidRPr="00AD4C1B" w:rsidRDefault="00DD3097" w:rsidP="00AD4C1B">
      <w:pPr>
        <w:pStyle w:val="Bullet"/>
      </w:pPr>
      <w:r w:rsidRPr="00AD4C1B">
        <w:t xml:space="preserve">Residents </w:t>
      </w:r>
      <w:r w:rsidR="00A938C5">
        <w:t>are expected to complete the Summary except when the patient is discharged while the resident was off.</w:t>
      </w:r>
    </w:p>
    <w:p w14:paraId="2A1FB6E0" w14:textId="12C77954" w:rsidR="009D2BF0" w:rsidRDefault="00DD3097" w:rsidP="00467F57">
      <w:pPr>
        <w:pStyle w:val="Bullet"/>
      </w:pPr>
      <w:r w:rsidRPr="00AD4C1B">
        <w:t>The signed Discharge Summary may count as the daily note</w:t>
      </w:r>
      <w:r w:rsidR="001E444F">
        <w:t xml:space="preserve"> (must include physical exam)</w:t>
      </w:r>
      <w:r w:rsidRPr="00AD4C1B">
        <w:t>.</w:t>
      </w:r>
    </w:p>
    <w:p w14:paraId="6E8211F4" w14:textId="63556613" w:rsidR="00467F57" w:rsidRPr="00AD4C1B" w:rsidRDefault="00467F57" w:rsidP="00467F57">
      <w:pPr>
        <w:pStyle w:val="Heading2"/>
      </w:pPr>
      <w:r>
        <w:t>Additional Information</w:t>
      </w:r>
    </w:p>
    <w:p w14:paraId="284592DC" w14:textId="6AE0EBD2" w:rsidR="00E66D10" w:rsidRPr="00DD3097" w:rsidRDefault="00E66D10" w:rsidP="00AD4C1B">
      <w:pPr>
        <w:pStyle w:val="Bullet"/>
      </w:pPr>
      <w:r>
        <w:t xml:space="preserve">All notes should end with “Discussed with Attending Dr. [name]” and </w:t>
      </w:r>
      <w:r w:rsidR="007C5E45">
        <w:t xml:space="preserve">be </w:t>
      </w:r>
      <w:r w:rsidR="00DD3097">
        <w:t>forwarded</w:t>
      </w:r>
      <w:r>
        <w:t xml:space="preserve"> to the attending for co-signature.</w:t>
      </w:r>
    </w:p>
    <w:p w14:paraId="5E39C23D" w14:textId="475A2AE3" w:rsidR="00467F57" w:rsidRDefault="005700F5" w:rsidP="00AD4C1B">
      <w:pPr>
        <w:pStyle w:val="Bullet"/>
      </w:pPr>
      <w:r w:rsidRPr="005700F5">
        <w:rPr>
          <w:b/>
        </w:rPr>
        <w:t>OpenNotes:</w:t>
      </w:r>
      <w:r>
        <w:t xml:space="preserve"> </w:t>
      </w:r>
      <w:r w:rsidR="00467F57">
        <w:t xml:space="preserve">DHS participates in Open Notes.  If patients are enrolled, they </w:t>
      </w:r>
      <w:proofErr w:type="gramStart"/>
      <w:r w:rsidR="00467F57">
        <w:t>are able to</w:t>
      </w:r>
      <w:proofErr w:type="gramEnd"/>
      <w:r w:rsidR="00467F57">
        <w:t xml:space="preserve"> view H&amp;P’s and Discharge Summaries within 72 hours of signing.  </w:t>
      </w:r>
      <w:proofErr w:type="gramStart"/>
      <w:r w:rsidR="00467F57">
        <w:t>Therefore</w:t>
      </w:r>
      <w:proofErr w:type="gramEnd"/>
      <w:r w:rsidR="00467F57">
        <w:t xml:space="preserve"> language in notes should be accurate and professional.</w:t>
      </w:r>
    </w:p>
    <w:p w14:paraId="101FD8B1" w14:textId="5DD47703" w:rsidR="00DD3097" w:rsidRPr="00EB2FEE" w:rsidRDefault="005700F5" w:rsidP="00AD4C1B">
      <w:pPr>
        <w:pStyle w:val="Bullet"/>
      </w:pPr>
      <w:r w:rsidRPr="005700F5">
        <w:rPr>
          <w:b/>
        </w:rPr>
        <w:t>Professionalism:</w:t>
      </w:r>
      <w:r>
        <w:t xml:space="preserve"> </w:t>
      </w:r>
      <w:r w:rsidR="00664DE5">
        <w:t xml:space="preserve">Leaving the medical record incomplete is a mark of unprofessionalism.  </w:t>
      </w:r>
      <w:r w:rsidR="00DD3097">
        <w:t xml:space="preserve">If documentation is incomplete, </w:t>
      </w:r>
      <w:proofErr w:type="spellStart"/>
      <w:r w:rsidR="00DD3097">
        <w:t>housestaff</w:t>
      </w:r>
      <w:proofErr w:type="spellEnd"/>
      <w:r w:rsidR="00DD3097">
        <w:t xml:space="preserve"> </w:t>
      </w:r>
      <w:r w:rsidR="00664DE5">
        <w:t>will</w:t>
      </w:r>
      <w:r w:rsidR="00DD3097">
        <w:t xml:space="preserve"> be called to complete the medical record.  After the rotation, outside rotations will be called to return to complete the medical record, and deficiencies can result in “no credit” for the rotation along with a formal letter to the home institution and program director.</w:t>
      </w:r>
    </w:p>
    <w:p w14:paraId="30C8BED1" w14:textId="77777777" w:rsidR="003B6708" w:rsidRPr="00B13012" w:rsidRDefault="00ED2942" w:rsidP="00ED2942">
      <w:pPr>
        <w:pStyle w:val="Heading1"/>
      </w:pPr>
      <w:r>
        <w:t>Professionalism</w:t>
      </w:r>
    </w:p>
    <w:p w14:paraId="204D1A77" w14:textId="77777777" w:rsidR="001D237E" w:rsidRPr="00B13012" w:rsidRDefault="00ED2942" w:rsidP="00ED2942">
      <w:pPr>
        <w:pStyle w:val="Heading2"/>
      </w:pPr>
      <w:r>
        <w:t>Illness</w:t>
      </w:r>
    </w:p>
    <w:p w14:paraId="48FD0618" w14:textId="286CAA24" w:rsidR="00ED2942" w:rsidRDefault="008F65ED" w:rsidP="00ED2942">
      <w:pPr>
        <w:pStyle w:val="Bullet"/>
      </w:pPr>
      <w:r w:rsidRPr="00B13012">
        <w:t>Please notify the Chief Resident</w:t>
      </w:r>
      <w:r w:rsidR="00C65D56" w:rsidRPr="00B13012">
        <w:t xml:space="preserve"> on call</w:t>
      </w:r>
      <w:r w:rsidRPr="00B13012">
        <w:t xml:space="preserve"> </w:t>
      </w:r>
      <w:r w:rsidR="00FA49A3">
        <w:t xml:space="preserve">(can be found on </w:t>
      </w:r>
      <w:r w:rsidR="00440F36">
        <w:t>AMION</w:t>
      </w:r>
      <w:r w:rsidR="00FA49A3">
        <w:t xml:space="preserve">) </w:t>
      </w:r>
      <w:r w:rsidRPr="00B13012">
        <w:t>if you are ill or have an emergency preventing you from coming to work</w:t>
      </w:r>
      <w:r w:rsidR="008967E6">
        <w:t xml:space="preserve"> via page or phone. </w:t>
      </w:r>
    </w:p>
    <w:p w14:paraId="2DDFAFC5" w14:textId="77777777" w:rsidR="00ED2942" w:rsidRDefault="00ED2942" w:rsidP="00ED2942">
      <w:pPr>
        <w:pStyle w:val="Heading2"/>
      </w:pPr>
      <w:r>
        <w:t>Deficiencies</w:t>
      </w:r>
    </w:p>
    <w:p w14:paraId="7966E55D" w14:textId="663982C2" w:rsidR="001F083B" w:rsidRPr="00B13012" w:rsidRDefault="001F083B" w:rsidP="00ED2942">
      <w:pPr>
        <w:pStyle w:val="Bullet"/>
      </w:pPr>
      <w:r w:rsidRPr="00B13012">
        <w:t xml:space="preserve">Occasionally you will be </w:t>
      </w:r>
      <w:r w:rsidR="00F178D1">
        <w:t>messaged</w:t>
      </w:r>
      <w:r w:rsidRPr="00B13012">
        <w:t xml:space="preserve"> by </w:t>
      </w:r>
      <w:r w:rsidR="00ED2942">
        <w:t>M</w:t>
      </w:r>
      <w:r w:rsidRPr="00B13012">
        <w:t xml:space="preserve">edical </w:t>
      </w:r>
      <w:r w:rsidR="00ED2942">
        <w:t>R</w:t>
      </w:r>
      <w:r w:rsidRPr="00B13012">
        <w:t xml:space="preserve">ecords (a “query”) with a question regarding the medical record of a patient you cared for. This information is vital for hospital funding. </w:t>
      </w:r>
      <w:r w:rsidRPr="00B13012">
        <w:rPr>
          <w:u w:val="single"/>
        </w:rPr>
        <w:t xml:space="preserve">If a query is not answered in 7 days a letter of unprofessionalism </w:t>
      </w:r>
      <w:r w:rsidR="00DD096F" w:rsidRPr="00B13012">
        <w:rPr>
          <w:u w:val="single"/>
        </w:rPr>
        <w:t>may</w:t>
      </w:r>
      <w:r w:rsidRPr="00B13012">
        <w:rPr>
          <w:u w:val="single"/>
        </w:rPr>
        <w:t xml:space="preserve"> be placed in your file</w:t>
      </w:r>
      <w:r w:rsidRPr="00B13012">
        <w:t>.</w:t>
      </w:r>
    </w:p>
    <w:p w14:paraId="7B7A27F4" w14:textId="77777777" w:rsidR="00ED2942" w:rsidRDefault="008F65ED" w:rsidP="00ED2942">
      <w:pPr>
        <w:pStyle w:val="Heading2"/>
      </w:pPr>
      <w:r w:rsidRPr="00B13012">
        <w:t>Evaluatio</w:t>
      </w:r>
      <w:r w:rsidR="00ED2942">
        <w:t>ns</w:t>
      </w:r>
    </w:p>
    <w:p w14:paraId="185BAF8F" w14:textId="77777777" w:rsidR="008F65ED" w:rsidRDefault="001D237E" w:rsidP="00ED2942">
      <w:pPr>
        <w:pStyle w:val="Bullet"/>
      </w:pPr>
      <w:r w:rsidRPr="00B13012">
        <w:t>Y</w:t>
      </w:r>
      <w:r w:rsidR="008F65ED" w:rsidRPr="00B13012">
        <w:t xml:space="preserve">ou must complete evaluations of your </w:t>
      </w:r>
      <w:r w:rsidR="00295E70" w:rsidRPr="00B13012">
        <w:t>med</w:t>
      </w:r>
      <w:r w:rsidR="00CE42BD">
        <w:t>ical</w:t>
      </w:r>
      <w:r w:rsidR="00295E70" w:rsidRPr="00B13012">
        <w:t xml:space="preserve"> students, interns, </w:t>
      </w:r>
      <w:r w:rsidR="00F4011B">
        <w:t xml:space="preserve">residents, </w:t>
      </w:r>
      <w:r w:rsidR="00295E70" w:rsidRPr="00B13012">
        <w:t>and attendings</w:t>
      </w:r>
      <w:r w:rsidR="00FA49A3">
        <w:t xml:space="preserve"> in a timely manner.  This is done through </w:t>
      </w:r>
      <w:proofErr w:type="spellStart"/>
      <w:r w:rsidR="00FA49A3">
        <w:t>MedHub</w:t>
      </w:r>
      <w:proofErr w:type="spellEnd"/>
      <w:r w:rsidR="00FA49A3">
        <w:t>.</w:t>
      </w:r>
    </w:p>
    <w:p w14:paraId="106AB46E" w14:textId="77777777" w:rsidR="00FA49A3" w:rsidRDefault="00FA49A3" w:rsidP="00ED2942">
      <w:pPr>
        <w:pStyle w:val="Bullet"/>
      </w:pPr>
      <w:r>
        <w:t xml:space="preserve">For rotators, there is a separate </w:t>
      </w:r>
      <w:proofErr w:type="spellStart"/>
      <w:r>
        <w:t>MedHub</w:t>
      </w:r>
      <w:proofErr w:type="spellEnd"/>
      <w:r>
        <w:t xml:space="preserve"> account for Olive View.  Please contact </w:t>
      </w:r>
      <w:r w:rsidRPr="00BC2E6F">
        <w:rPr>
          <w:szCs w:val="18"/>
        </w:rPr>
        <w:t xml:space="preserve">Gus </w:t>
      </w:r>
      <w:r w:rsidRPr="00BC2E6F">
        <w:rPr>
          <w:rFonts w:asciiTheme="minorHAnsi" w:hAnsiTheme="minorHAnsi"/>
          <w:szCs w:val="18"/>
        </w:rPr>
        <w:t>Chavez (</w:t>
      </w:r>
      <w:hyperlink r:id="rId15" w:history="1">
        <w:r w:rsidRPr="00BC2E6F">
          <w:rPr>
            <w:rStyle w:val="Hyperlink"/>
            <w:rFonts w:asciiTheme="minorHAnsi" w:hAnsiTheme="minorHAnsi"/>
            <w:szCs w:val="18"/>
          </w:rPr>
          <w:t>gchavez@dhs.lacounty.gov</w:t>
        </w:r>
      </w:hyperlink>
      <w:r w:rsidRPr="00BC2E6F">
        <w:rPr>
          <w:rFonts w:asciiTheme="minorHAnsi" w:hAnsiTheme="minorHAnsi"/>
          <w:szCs w:val="18"/>
        </w:rPr>
        <w:t xml:space="preserve">) </w:t>
      </w:r>
      <w:r w:rsidRPr="00BC2E6F">
        <w:rPr>
          <w:szCs w:val="18"/>
        </w:rPr>
        <w:t>for access</w:t>
      </w:r>
      <w:r w:rsidR="00B309C9">
        <w:t>.</w:t>
      </w:r>
    </w:p>
    <w:p w14:paraId="68988B44" w14:textId="77777777" w:rsidR="00FA49A3" w:rsidRPr="00FA49A3" w:rsidRDefault="00FA49A3" w:rsidP="00ED2942">
      <w:pPr>
        <w:pStyle w:val="Heading2"/>
      </w:pPr>
      <w:r w:rsidRPr="00FA49A3">
        <w:t>Work Hour Documentation</w:t>
      </w:r>
    </w:p>
    <w:p w14:paraId="3F23AF75" w14:textId="11AD71E8" w:rsidR="00FA49A3" w:rsidRDefault="00FA49A3" w:rsidP="00ED2942">
      <w:pPr>
        <w:pStyle w:val="Bullet"/>
      </w:pPr>
      <w:r>
        <w:t>Please complete your work</w:t>
      </w:r>
      <w:r w:rsidR="00976E54">
        <w:t xml:space="preserve"> hour documentation on </w:t>
      </w:r>
      <w:proofErr w:type="spellStart"/>
      <w:r w:rsidR="00976E54">
        <w:t>MedHub</w:t>
      </w:r>
      <w:proofErr w:type="spellEnd"/>
      <w:r w:rsidR="00976E54">
        <w:t xml:space="preserve">. </w:t>
      </w:r>
      <w:r>
        <w:t xml:space="preserve">For rotators, you will need to complete this on your own program’s site. </w:t>
      </w:r>
    </w:p>
    <w:p w14:paraId="45F781FC" w14:textId="43427CEF" w:rsidR="003F64D2" w:rsidRDefault="003F64D2" w:rsidP="003F64D2">
      <w:pPr>
        <w:pStyle w:val="Bullet"/>
        <w:numPr>
          <w:ilvl w:val="0"/>
          <w:numId w:val="0"/>
        </w:numPr>
        <w:ind w:left="432" w:hanging="216"/>
      </w:pPr>
    </w:p>
    <w:p w14:paraId="68BFB53D" w14:textId="1D98CBE4" w:rsidR="003F64D2" w:rsidRDefault="003F64D2" w:rsidP="003F64D2">
      <w:pPr>
        <w:pStyle w:val="Bullet"/>
        <w:numPr>
          <w:ilvl w:val="0"/>
          <w:numId w:val="0"/>
        </w:numPr>
        <w:ind w:left="432" w:hanging="216"/>
      </w:pPr>
    </w:p>
    <w:p w14:paraId="09D29E6E" w14:textId="15F13F0F" w:rsidR="003F64D2" w:rsidRPr="00B13012" w:rsidRDefault="003F64D2" w:rsidP="003F64D2">
      <w:pPr>
        <w:pStyle w:val="Bullet"/>
        <w:numPr>
          <w:ilvl w:val="0"/>
          <w:numId w:val="0"/>
        </w:numPr>
        <w:ind w:left="432" w:hanging="216"/>
        <w:jc w:val="right"/>
      </w:pPr>
      <w:r>
        <w:t xml:space="preserve">Updated </w:t>
      </w:r>
      <w:r w:rsidR="008F69B8">
        <w:t>9/</w:t>
      </w:r>
      <w:r w:rsidR="008967E6">
        <w:t>29</w:t>
      </w:r>
      <w:r w:rsidR="008F69B8">
        <w:t>/202</w:t>
      </w:r>
      <w:r w:rsidR="008967E6">
        <w:t>4</w:t>
      </w:r>
    </w:p>
    <w:sectPr w:rsidR="003F64D2" w:rsidRPr="00B13012" w:rsidSect="006A0466">
      <w:type w:val="continuous"/>
      <w:pgSz w:w="12240" w:h="15840" w:code="1"/>
      <w:pgMar w:top="1080" w:right="1080" w:bottom="1080" w:left="108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1F545" w14:textId="77777777" w:rsidR="00EB4F11" w:rsidRDefault="00EB4F11">
      <w:r>
        <w:separator/>
      </w:r>
    </w:p>
  </w:endnote>
  <w:endnote w:type="continuationSeparator" w:id="0">
    <w:p w14:paraId="6A6C8E84" w14:textId="77777777" w:rsidR="00EB4F11" w:rsidRDefault="00EB4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B118" w14:textId="079403CE" w:rsidR="00375562" w:rsidRPr="004E665D" w:rsidRDefault="00375562" w:rsidP="00E72D13">
    <w:pPr>
      <w:tabs>
        <w:tab w:val="center" w:pos="5040"/>
        <w:tab w:val="right" w:pos="10080"/>
      </w:tabs>
      <w:rPr>
        <w:sz w:val="16"/>
      </w:rPr>
    </w:pPr>
    <w:r w:rsidRPr="004E665D">
      <w:rPr>
        <w:sz w:val="16"/>
      </w:rPr>
      <w:t xml:space="preserve">OV Wards Orientation (last </w:t>
    </w:r>
    <w:r w:rsidR="00923FA1">
      <w:rPr>
        <w:sz w:val="16"/>
      </w:rPr>
      <w:t>updated 9.10.25)</w:t>
    </w:r>
    <w:r w:rsidRPr="004E665D">
      <w:rPr>
        <w:sz w:val="16"/>
      </w:rPr>
      <w:tab/>
    </w:r>
    <w:r w:rsidRPr="004E665D">
      <w:rPr>
        <w:sz w:val="16"/>
      </w:rPr>
      <w:tab/>
      <w:t xml:space="preserve">Page </w:t>
    </w:r>
    <w:r w:rsidRPr="004E665D">
      <w:rPr>
        <w:sz w:val="16"/>
      </w:rPr>
      <w:fldChar w:fldCharType="begin"/>
    </w:r>
    <w:r w:rsidRPr="004E665D">
      <w:rPr>
        <w:sz w:val="16"/>
      </w:rPr>
      <w:instrText xml:space="preserve"> PAGE </w:instrText>
    </w:r>
    <w:r w:rsidRPr="004E665D">
      <w:rPr>
        <w:sz w:val="16"/>
      </w:rPr>
      <w:fldChar w:fldCharType="separate"/>
    </w:r>
    <w:r w:rsidR="008F69B8">
      <w:rPr>
        <w:noProof/>
        <w:sz w:val="16"/>
      </w:rPr>
      <w:t>4</w:t>
    </w:r>
    <w:r w:rsidRPr="004E665D">
      <w:rPr>
        <w:sz w:val="16"/>
      </w:rPr>
      <w:fldChar w:fldCharType="end"/>
    </w:r>
    <w:r w:rsidRPr="004E665D">
      <w:rPr>
        <w:sz w:val="16"/>
      </w:rPr>
      <w:t xml:space="preserve"> of </w:t>
    </w:r>
    <w:r w:rsidRPr="004E665D">
      <w:rPr>
        <w:sz w:val="16"/>
      </w:rPr>
      <w:fldChar w:fldCharType="begin"/>
    </w:r>
    <w:r w:rsidRPr="004E665D">
      <w:rPr>
        <w:sz w:val="16"/>
      </w:rPr>
      <w:instrText xml:space="preserve"> NUMPAGES </w:instrText>
    </w:r>
    <w:r w:rsidRPr="004E665D">
      <w:rPr>
        <w:sz w:val="16"/>
      </w:rPr>
      <w:fldChar w:fldCharType="separate"/>
    </w:r>
    <w:r w:rsidR="008F69B8">
      <w:rPr>
        <w:noProof/>
        <w:sz w:val="16"/>
      </w:rPr>
      <w:t>10</w:t>
    </w:r>
    <w:r w:rsidRPr="004E665D">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62A4C" w14:textId="77777777" w:rsidR="00EB4F11" w:rsidRDefault="00EB4F11">
      <w:r>
        <w:separator/>
      </w:r>
    </w:p>
  </w:footnote>
  <w:footnote w:type="continuationSeparator" w:id="0">
    <w:p w14:paraId="7D9FEAE7" w14:textId="77777777" w:rsidR="00EB4F11" w:rsidRDefault="00EB4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380"/>
    <w:multiLevelType w:val="hybridMultilevel"/>
    <w:tmpl w:val="03F62EE0"/>
    <w:lvl w:ilvl="0" w:tplc="05CE15C2">
      <w:start w:val="1"/>
      <w:numFmt w:val="bullet"/>
      <w:pStyle w:val="Bulletlevel2"/>
      <w:lvlText w:val=""/>
      <w:lvlJc w:val="left"/>
      <w:pPr>
        <w:ind w:left="333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C048E"/>
    <w:multiLevelType w:val="hybridMultilevel"/>
    <w:tmpl w:val="F182B114"/>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 w15:restartNumberingAfterBreak="0">
    <w:nsid w:val="218A5C41"/>
    <w:multiLevelType w:val="hybridMultilevel"/>
    <w:tmpl w:val="D1728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2A6780"/>
    <w:multiLevelType w:val="hybridMultilevel"/>
    <w:tmpl w:val="9C0E50D8"/>
    <w:lvl w:ilvl="0" w:tplc="04090001">
      <w:start w:val="1"/>
      <w:numFmt w:val="bullet"/>
      <w:pStyle w:val="Bullet"/>
      <w:lvlText w:val=""/>
      <w:lvlJc w:val="left"/>
      <w:pPr>
        <w:ind w:left="4590"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4" w15:restartNumberingAfterBreak="0">
    <w:nsid w:val="47891204"/>
    <w:multiLevelType w:val="hybridMultilevel"/>
    <w:tmpl w:val="BB2E57CE"/>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4C2B4607"/>
    <w:multiLevelType w:val="hybridMultilevel"/>
    <w:tmpl w:val="81E468B4"/>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6" w15:restartNumberingAfterBreak="0">
    <w:nsid w:val="65541A52"/>
    <w:multiLevelType w:val="hybridMultilevel"/>
    <w:tmpl w:val="D856F2E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77AA1712"/>
    <w:multiLevelType w:val="hybridMultilevel"/>
    <w:tmpl w:val="7BDAE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9103E08"/>
    <w:multiLevelType w:val="multilevel"/>
    <w:tmpl w:val="D98A21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AE4D7E"/>
    <w:multiLevelType w:val="hybridMultilevel"/>
    <w:tmpl w:val="2F44C5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E2639C0"/>
    <w:multiLevelType w:val="hybridMultilevel"/>
    <w:tmpl w:val="57302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121262">
    <w:abstractNumId w:val="3"/>
  </w:num>
  <w:num w:numId="2" w16cid:durableId="996415564">
    <w:abstractNumId w:val="9"/>
  </w:num>
  <w:num w:numId="3" w16cid:durableId="2002345692">
    <w:abstractNumId w:val="2"/>
  </w:num>
  <w:num w:numId="4" w16cid:durableId="2127845719">
    <w:abstractNumId w:val="7"/>
  </w:num>
  <w:num w:numId="5" w16cid:durableId="1532305118">
    <w:abstractNumId w:val="10"/>
  </w:num>
  <w:num w:numId="6" w16cid:durableId="480389095">
    <w:abstractNumId w:val="6"/>
  </w:num>
  <w:num w:numId="7" w16cid:durableId="388892355">
    <w:abstractNumId w:val="4"/>
  </w:num>
  <w:num w:numId="8" w16cid:durableId="2125028263">
    <w:abstractNumId w:val="3"/>
  </w:num>
  <w:num w:numId="9" w16cid:durableId="1432582176">
    <w:abstractNumId w:val="0"/>
  </w:num>
  <w:num w:numId="10" w16cid:durableId="1796867833">
    <w:abstractNumId w:val="5"/>
  </w:num>
  <w:num w:numId="11" w16cid:durableId="1254125912">
    <w:abstractNumId w:val="1"/>
  </w:num>
  <w:num w:numId="12" w16cid:durableId="205377254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572"/>
    <w:rsid w:val="00006F44"/>
    <w:rsid w:val="000150C5"/>
    <w:rsid w:val="00017865"/>
    <w:rsid w:val="000250FB"/>
    <w:rsid w:val="00031314"/>
    <w:rsid w:val="00037504"/>
    <w:rsid w:val="00046679"/>
    <w:rsid w:val="000509DB"/>
    <w:rsid w:val="0005155E"/>
    <w:rsid w:val="000530AC"/>
    <w:rsid w:val="00053377"/>
    <w:rsid w:val="00054AE8"/>
    <w:rsid w:val="00055FD1"/>
    <w:rsid w:val="000607EA"/>
    <w:rsid w:val="000609EC"/>
    <w:rsid w:val="000625B5"/>
    <w:rsid w:val="00075BF8"/>
    <w:rsid w:val="00076C34"/>
    <w:rsid w:val="00083115"/>
    <w:rsid w:val="00087D86"/>
    <w:rsid w:val="00087E72"/>
    <w:rsid w:val="00090521"/>
    <w:rsid w:val="0009070B"/>
    <w:rsid w:val="00093142"/>
    <w:rsid w:val="000A0913"/>
    <w:rsid w:val="000A1C52"/>
    <w:rsid w:val="000A3314"/>
    <w:rsid w:val="000A3864"/>
    <w:rsid w:val="000A637E"/>
    <w:rsid w:val="000B0789"/>
    <w:rsid w:val="000B5272"/>
    <w:rsid w:val="000C0D12"/>
    <w:rsid w:val="000C0DAF"/>
    <w:rsid w:val="000D157B"/>
    <w:rsid w:val="000D28AC"/>
    <w:rsid w:val="000E2E5A"/>
    <w:rsid w:val="000E73E0"/>
    <w:rsid w:val="000F4E06"/>
    <w:rsid w:val="000F58AC"/>
    <w:rsid w:val="00101499"/>
    <w:rsid w:val="00101B3D"/>
    <w:rsid w:val="00101E12"/>
    <w:rsid w:val="00102963"/>
    <w:rsid w:val="00105F96"/>
    <w:rsid w:val="00106282"/>
    <w:rsid w:val="0011445F"/>
    <w:rsid w:val="0012379D"/>
    <w:rsid w:val="00125C13"/>
    <w:rsid w:val="00133304"/>
    <w:rsid w:val="0013677C"/>
    <w:rsid w:val="0014381B"/>
    <w:rsid w:val="001439E2"/>
    <w:rsid w:val="001446AA"/>
    <w:rsid w:val="00144EAA"/>
    <w:rsid w:val="001463E7"/>
    <w:rsid w:val="00152FDF"/>
    <w:rsid w:val="001609C3"/>
    <w:rsid w:val="00160B90"/>
    <w:rsid w:val="00164230"/>
    <w:rsid w:val="00171861"/>
    <w:rsid w:val="001746EA"/>
    <w:rsid w:val="001807EE"/>
    <w:rsid w:val="0018182B"/>
    <w:rsid w:val="00182057"/>
    <w:rsid w:val="0018389A"/>
    <w:rsid w:val="00187BC6"/>
    <w:rsid w:val="00194FC0"/>
    <w:rsid w:val="00195BE6"/>
    <w:rsid w:val="0019696A"/>
    <w:rsid w:val="00197E4D"/>
    <w:rsid w:val="001A0B1C"/>
    <w:rsid w:val="001A10D4"/>
    <w:rsid w:val="001A3064"/>
    <w:rsid w:val="001B1879"/>
    <w:rsid w:val="001B1C4D"/>
    <w:rsid w:val="001B3266"/>
    <w:rsid w:val="001B3C7E"/>
    <w:rsid w:val="001B3D5C"/>
    <w:rsid w:val="001B5575"/>
    <w:rsid w:val="001B73EA"/>
    <w:rsid w:val="001C087B"/>
    <w:rsid w:val="001C1B4E"/>
    <w:rsid w:val="001C6EB1"/>
    <w:rsid w:val="001D237E"/>
    <w:rsid w:val="001D6032"/>
    <w:rsid w:val="001E3BDE"/>
    <w:rsid w:val="001E444F"/>
    <w:rsid w:val="001E484A"/>
    <w:rsid w:val="001E491A"/>
    <w:rsid w:val="001E5959"/>
    <w:rsid w:val="001F083B"/>
    <w:rsid w:val="001F203C"/>
    <w:rsid w:val="001F2B18"/>
    <w:rsid w:val="001F4BEF"/>
    <w:rsid w:val="001F4F49"/>
    <w:rsid w:val="001F5123"/>
    <w:rsid w:val="001F52C3"/>
    <w:rsid w:val="002005F3"/>
    <w:rsid w:val="00201701"/>
    <w:rsid w:val="00201C1D"/>
    <w:rsid w:val="00201C54"/>
    <w:rsid w:val="00204FB7"/>
    <w:rsid w:val="00206984"/>
    <w:rsid w:val="00206C56"/>
    <w:rsid w:val="00206F44"/>
    <w:rsid w:val="00207255"/>
    <w:rsid w:val="0020746E"/>
    <w:rsid w:val="00207708"/>
    <w:rsid w:val="00212055"/>
    <w:rsid w:val="00212B4B"/>
    <w:rsid w:val="00212FED"/>
    <w:rsid w:val="00214582"/>
    <w:rsid w:val="0021680A"/>
    <w:rsid w:val="0022307C"/>
    <w:rsid w:val="002258EE"/>
    <w:rsid w:val="00226AF7"/>
    <w:rsid w:val="00227EDC"/>
    <w:rsid w:val="0024046E"/>
    <w:rsid w:val="00240C1A"/>
    <w:rsid w:val="00241087"/>
    <w:rsid w:val="00244F26"/>
    <w:rsid w:val="00245350"/>
    <w:rsid w:val="0024539F"/>
    <w:rsid w:val="0025087F"/>
    <w:rsid w:val="0025445B"/>
    <w:rsid w:val="00255D60"/>
    <w:rsid w:val="00260D1E"/>
    <w:rsid w:val="00263DCE"/>
    <w:rsid w:val="00267E6F"/>
    <w:rsid w:val="0027013D"/>
    <w:rsid w:val="00273B5E"/>
    <w:rsid w:val="00282343"/>
    <w:rsid w:val="002830A6"/>
    <w:rsid w:val="00290F47"/>
    <w:rsid w:val="00294B9D"/>
    <w:rsid w:val="00295E70"/>
    <w:rsid w:val="00296575"/>
    <w:rsid w:val="00297D9D"/>
    <w:rsid w:val="002A1380"/>
    <w:rsid w:val="002A30FC"/>
    <w:rsid w:val="002A4D23"/>
    <w:rsid w:val="002A6225"/>
    <w:rsid w:val="002C0F35"/>
    <w:rsid w:val="002C5DCA"/>
    <w:rsid w:val="002D57E4"/>
    <w:rsid w:val="002E0E1E"/>
    <w:rsid w:val="002E5A01"/>
    <w:rsid w:val="002E61CE"/>
    <w:rsid w:val="002F40F5"/>
    <w:rsid w:val="002F50D0"/>
    <w:rsid w:val="00300508"/>
    <w:rsid w:val="00300AB4"/>
    <w:rsid w:val="00300CAD"/>
    <w:rsid w:val="00302A57"/>
    <w:rsid w:val="00313DBE"/>
    <w:rsid w:val="00314E9D"/>
    <w:rsid w:val="00315069"/>
    <w:rsid w:val="00315476"/>
    <w:rsid w:val="00320B65"/>
    <w:rsid w:val="00320E92"/>
    <w:rsid w:val="00320EE2"/>
    <w:rsid w:val="003226F7"/>
    <w:rsid w:val="003231FA"/>
    <w:rsid w:val="003328B4"/>
    <w:rsid w:val="00335ADF"/>
    <w:rsid w:val="00336466"/>
    <w:rsid w:val="00336C32"/>
    <w:rsid w:val="00337865"/>
    <w:rsid w:val="00337DE5"/>
    <w:rsid w:val="00337E75"/>
    <w:rsid w:val="00343755"/>
    <w:rsid w:val="00344C78"/>
    <w:rsid w:val="0034529F"/>
    <w:rsid w:val="003469D7"/>
    <w:rsid w:val="00346DDB"/>
    <w:rsid w:val="00350BC8"/>
    <w:rsid w:val="00351FBC"/>
    <w:rsid w:val="00352D61"/>
    <w:rsid w:val="00352E6A"/>
    <w:rsid w:val="00356FE2"/>
    <w:rsid w:val="00364D58"/>
    <w:rsid w:val="0036596F"/>
    <w:rsid w:val="00373FDF"/>
    <w:rsid w:val="00374BBC"/>
    <w:rsid w:val="00375562"/>
    <w:rsid w:val="00380025"/>
    <w:rsid w:val="003819AA"/>
    <w:rsid w:val="00381B8F"/>
    <w:rsid w:val="00383926"/>
    <w:rsid w:val="0038735B"/>
    <w:rsid w:val="00391E36"/>
    <w:rsid w:val="00393010"/>
    <w:rsid w:val="0039657E"/>
    <w:rsid w:val="00397E73"/>
    <w:rsid w:val="003A27F5"/>
    <w:rsid w:val="003A313E"/>
    <w:rsid w:val="003B5DA8"/>
    <w:rsid w:val="003B5FE3"/>
    <w:rsid w:val="003B6708"/>
    <w:rsid w:val="003B6AF3"/>
    <w:rsid w:val="003B6B7A"/>
    <w:rsid w:val="003C35FB"/>
    <w:rsid w:val="003C57F9"/>
    <w:rsid w:val="003C5E42"/>
    <w:rsid w:val="003C628B"/>
    <w:rsid w:val="003C665D"/>
    <w:rsid w:val="003D10C4"/>
    <w:rsid w:val="003D17ED"/>
    <w:rsid w:val="003D26B7"/>
    <w:rsid w:val="003D2BD5"/>
    <w:rsid w:val="003D2CBF"/>
    <w:rsid w:val="003D2F25"/>
    <w:rsid w:val="003D342A"/>
    <w:rsid w:val="003D35DD"/>
    <w:rsid w:val="003D3D45"/>
    <w:rsid w:val="003D7108"/>
    <w:rsid w:val="003D7124"/>
    <w:rsid w:val="003E0E50"/>
    <w:rsid w:val="003E1B04"/>
    <w:rsid w:val="003E3635"/>
    <w:rsid w:val="003E4574"/>
    <w:rsid w:val="003E6162"/>
    <w:rsid w:val="003E67B1"/>
    <w:rsid w:val="003E6E83"/>
    <w:rsid w:val="003F4747"/>
    <w:rsid w:val="003F64D2"/>
    <w:rsid w:val="003F6E2A"/>
    <w:rsid w:val="00404269"/>
    <w:rsid w:val="0040459E"/>
    <w:rsid w:val="00414E3F"/>
    <w:rsid w:val="0041504F"/>
    <w:rsid w:val="00415711"/>
    <w:rsid w:val="00415728"/>
    <w:rsid w:val="0041761E"/>
    <w:rsid w:val="00423733"/>
    <w:rsid w:val="00425918"/>
    <w:rsid w:val="004309C5"/>
    <w:rsid w:val="00430D8E"/>
    <w:rsid w:val="00433028"/>
    <w:rsid w:val="00434E7F"/>
    <w:rsid w:val="00435358"/>
    <w:rsid w:val="00436D44"/>
    <w:rsid w:val="0044024A"/>
    <w:rsid w:val="00440F36"/>
    <w:rsid w:val="0044401B"/>
    <w:rsid w:val="0044569E"/>
    <w:rsid w:val="00447910"/>
    <w:rsid w:val="00450D58"/>
    <w:rsid w:val="0045151A"/>
    <w:rsid w:val="00453B3A"/>
    <w:rsid w:val="004556A5"/>
    <w:rsid w:val="004645D6"/>
    <w:rsid w:val="00465291"/>
    <w:rsid w:val="00467F57"/>
    <w:rsid w:val="00473BAB"/>
    <w:rsid w:val="00474679"/>
    <w:rsid w:val="00474960"/>
    <w:rsid w:val="00475334"/>
    <w:rsid w:val="00476D5F"/>
    <w:rsid w:val="00492AA7"/>
    <w:rsid w:val="004936B0"/>
    <w:rsid w:val="004941AC"/>
    <w:rsid w:val="00494992"/>
    <w:rsid w:val="00495B00"/>
    <w:rsid w:val="004A3371"/>
    <w:rsid w:val="004A3702"/>
    <w:rsid w:val="004A7203"/>
    <w:rsid w:val="004B1E0F"/>
    <w:rsid w:val="004B2023"/>
    <w:rsid w:val="004B307D"/>
    <w:rsid w:val="004B314E"/>
    <w:rsid w:val="004B4543"/>
    <w:rsid w:val="004B7F7E"/>
    <w:rsid w:val="004C3BF3"/>
    <w:rsid w:val="004C45BA"/>
    <w:rsid w:val="004C5A95"/>
    <w:rsid w:val="004D1599"/>
    <w:rsid w:val="004D1761"/>
    <w:rsid w:val="004D2360"/>
    <w:rsid w:val="004E2F46"/>
    <w:rsid w:val="004E3FDB"/>
    <w:rsid w:val="004E59E9"/>
    <w:rsid w:val="004E665D"/>
    <w:rsid w:val="004F0244"/>
    <w:rsid w:val="004F0B67"/>
    <w:rsid w:val="004F15C3"/>
    <w:rsid w:val="004F220F"/>
    <w:rsid w:val="005026CC"/>
    <w:rsid w:val="00502E41"/>
    <w:rsid w:val="00504364"/>
    <w:rsid w:val="00504CD2"/>
    <w:rsid w:val="00507332"/>
    <w:rsid w:val="0050737B"/>
    <w:rsid w:val="00512AF1"/>
    <w:rsid w:val="00513572"/>
    <w:rsid w:val="00515B1F"/>
    <w:rsid w:val="00521CFF"/>
    <w:rsid w:val="00524BAE"/>
    <w:rsid w:val="00530AE9"/>
    <w:rsid w:val="00530B5C"/>
    <w:rsid w:val="00531178"/>
    <w:rsid w:val="0053789C"/>
    <w:rsid w:val="00542354"/>
    <w:rsid w:val="00543395"/>
    <w:rsid w:val="005436BC"/>
    <w:rsid w:val="00547629"/>
    <w:rsid w:val="00553D0E"/>
    <w:rsid w:val="00553DB4"/>
    <w:rsid w:val="005573E6"/>
    <w:rsid w:val="00557A23"/>
    <w:rsid w:val="00560E65"/>
    <w:rsid w:val="005616D8"/>
    <w:rsid w:val="0056213B"/>
    <w:rsid w:val="005700F5"/>
    <w:rsid w:val="005710F2"/>
    <w:rsid w:val="00575A4C"/>
    <w:rsid w:val="005766F1"/>
    <w:rsid w:val="00581C4B"/>
    <w:rsid w:val="00583AAF"/>
    <w:rsid w:val="005847CB"/>
    <w:rsid w:val="005867CF"/>
    <w:rsid w:val="00592914"/>
    <w:rsid w:val="00592F90"/>
    <w:rsid w:val="00594B94"/>
    <w:rsid w:val="00595FCF"/>
    <w:rsid w:val="005A6D4F"/>
    <w:rsid w:val="005B6647"/>
    <w:rsid w:val="005B6D67"/>
    <w:rsid w:val="005B723B"/>
    <w:rsid w:val="005C1C01"/>
    <w:rsid w:val="005C535B"/>
    <w:rsid w:val="005D3A04"/>
    <w:rsid w:val="005D4DDB"/>
    <w:rsid w:val="005E6413"/>
    <w:rsid w:val="005F3C5A"/>
    <w:rsid w:val="005F559D"/>
    <w:rsid w:val="005F5BA5"/>
    <w:rsid w:val="005F5DFD"/>
    <w:rsid w:val="005F625F"/>
    <w:rsid w:val="005F68BF"/>
    <w:rsid w:val="005F72B6"/>
    <w:rsid w:val="00601B10"/>
    <w:rsid w:val="00603C64"/>
    <w:rsid w:val="00603DEA"/>
    <w:rsid w:val="00604FB7"/>
    <w:rsid w:val="00605DEF"/>
    <w:rsid w:val="00611A98"/>
    <w:rsid w:val="00612DCC"/>
    <w:rsid w:val="006176C5"/>
    <w:rsid w:val="00621847"/>
    <w:rsid w:val="00624C38"/>
    <w:rsid w:val="00625EBD"/>
    <w:rsid w:val="00626043"/>
    <w:rsid w:val="00626CEF"/>
    <w:rsid w:val="006326D7"/>
    <w:rsid w:val="00634FF1"/>
    <w:rsid w:val="006373F3"/>
    <w:rsid w:val="00640A58"/>
    <w:rsid w:val="00640B7E"/>
    <w:rsid w:val="0064156B"/>
    <w:rsid w:val="00644E38"/>
    <w:rsid w:val="006515EC"/>
    <w:rsid w:val="00652B05"/>
    <w:rsid w:val="00657267"/>
    <w:rsid w:val="00663F18"/>
    <w:rsid w:val="00664DE5"/>
    <w:rsid w:val="00666A16"/>
    <w:rsid w:val="00671A1E"/>
    <w:rsid w:val="0067283A"/>
    <w:rsid w:val="00674888"/>
    <w:rsid w:val="0068247F"/>
    <w:rsid w:val="00684ED0"/>
    <w:rsid w:val="00685C97"/>
    <w:rsid w:val="00685FE2"/>
    <w:rsid w:val="006861F7"/>
    <w:rsid w:val="00686D0F"/>
    <w:rsid w:val="0068732F"/>
    <w:rsid w:val="006876DF"/>
    <w:rsid w:val="006903F7"/>
    <w:rsid w:val="006914F4"/>
    <w:rsid w:val="00691CA1"/>
    <w:rsid w:val="00694061"/>
    <w:rsid w:val="006A0466"/>
    <w:rsid w:val="006A0D7E"/>
    <w:rsid w:val="006A2573"/>
    <w:rsid w:val="006B1FF9"/>
    <w:rsid w:val="006B2743"/>
    <w:rsid w:val="006B2B83"/>
    <w:rsid w:val="006B3A6B"/>
    <w:rsid w:val="006B5F28"/>
    <w:rsid w:val="006C17B3"/>
    <w:rsid w:val="006C1D2A"/>
    <w:rsid w:val="006D0E2F"/>
    <w:rsid w:val="006D158B"/>
    <w:rsid w:val="006D19CA"/>
    <w:rsid w:val="006D4EB4"/>
    <w:rsid w:val="006D521D"/>
    <w:rsid w:val="006D5D9F"/>
    <w:rsid w:val="006E48A6"/>
    <w:rsid w:val="006E4AFA"/>
    <w:rsid w:val="006E6925"/>
    <w:rsid w:val="006F647C"/>
    <w:rsid w:val="006F65A9"/>
    <w:rsid w:val="00700EEB"/>
    <w:rsid w:val="0070541F"/>
    <w:rsid w:val="00715213"/>
    <w:rsid w:val="00715C38"/>
    <w:rsid w:val="007179D1"/>
    <w:rsid w:val="00721EF1"/>
    <w:rsid w:val="00722D9B"/>
    <w:rsid w:val="007317D7"/>
    <w:rsid w:val="00731F0C"/>
    <w:rsid w:val="00737110"/>
    <w:rsid w:val="00740355"/>
    <w:rsid w:val="0074156D"/>
    <w:rsid w:val="00744444"/>
    <w:rsid w:val="007479BC"/>
    <w:rsid w:val="007575D3"/>
    <w:rsid w:val="00757C11"/>
    <w:rsid w:val="00761333"/>
    <w:rsid w:val="0076467C"/>
    <w:rsid w:val="00773A05"/>
    <w:rsid w:val="00775B01"/>
    <w:rsid w:val="0077774F"/>
    <w:rsid w:val="00780C54"/>
    <w:rsid w:val="00781F6F"/>
    <w:rsid w:val="00783E62"/>
    <w:rsid w:val="00785194"/>
    <w:rsid w:val="00786D53"/>
    <w:rsid w:val="00790B12"/>
    <w:rsid w:val="00791F10"/>
    <w:rsid w:val="007A006D"/>
    <w:rsid w:val="007A05DD"/>
    <w:rsid w:val="007A4A49"/>
    <w:rsid w:val="007B098E"/>
    <w:rsid w:val="007B328F"/>
    <w:rsid w:val="007B5447"/>
    <w:rsid w:val="007B6260"/>
    <w:rsid w:val="007B7769"/>
    <w:rsid w:val="007B7D3B"/>
    <w:rsid w:val="007C098C"/>
    <w:rsid w:val="007C1C93"/>
    <w:rsid w:val="007C26DC"/>
    <w:rsid w:val="007C4180"/>
    <w:rsid w:val="007C5E45"/>
    <w:rsid w:val="007D549E"/>
    <w:rsid w:val="007D5DF8"/>
    <w:rsid w:val="007E1D08"/>
    <w:rsid w:val="007E7E5D"/>
    <w:rsid w:val="00800B6D"/>
    <w:rsid w:val="00801DCF"/>
    <w:rsid w:val="008032D2"/>
    <w:rsid w:val="00804498"/>
    <w:rsid w:val="00804B50"/>
    <w:rsid w:val="00806F95"/>
    <w:rsid w:val="0081782D"/>
    <w:rsid w:val="00823240"/>
    <w:rsid w:val="00825CBC"/>
    <w:rsid w:val="00831BA0"/>
    <w:rsid w:val="00831FDF"/>
    <w:rsid w:val="008350EE"/>
    <w:rsid w:val="0084219D"/>
    <w:rsid w:val="00842C0A"/>
    <w:rsid w:val="00845A78"/>
    <w:rsid w:val="00846A71"/>
    <w:rsid w:val="0084718E"/>
    <w:rsid w:val="008476E0"/>
    <w:rsid w:val="00850EA9"/>
    <w:rsid w:val="00851197"/>
    <w:rsid w:val="008529EA"/>
    <w:rsid w:val="0085455E"/>
    <w:rsid w:val="0085489E"/>
    <w:rsid w:val="0085764A"/>
    <w:rsid w:val="00867AFA"/>
    <w:rsid w:val="0087059C"/>
    <w:rsid w:val="0088312B"/>
    <w:rsid w:val="008832D8"/>
    <w:rsid w:val="00885E50"/>
    <w:rsid w:val="0088709D"/>
    <w:rsid w:val="008900AC"/>
    <w:rsid w:val="00893A32"/>
    <w:rsid w:val="0089441A"/>
    <w:rsid w:val="008945CF"/>
    <w:rsid w:val="008967E6"/>
    <w:rsid w:val="008A237B"/>
    <w:rsid w:val="008A4426"/>
    <w:rsid w:val="008A6116"/>
    <w:rsid w:val="008A67BF"/>
    <w:rsid w:val="008B62BB"/>
    <w:rsid w:val="008C286D"/>
    <w:rsid w:val="008C2B9C"/>
    <w:rsid w:val="008C3046"/>
    <w:rsid w:val="008C427D"/>
    <w:rsid w:val="008C443E"/>
    <w:rsid w:val="008C5B87"/>
    <w:rsid w:val="008C5FEF"/>
    <w:rsid w:val="008C78C2"/>
    <w:rsid w:val="008C7C9C"/>
    <w:rsid w:val="008D69E1"/>
    <w:rsid w:val="008D6A72"/>
    <w:rsid w:val="008D6CA7"/>
    <w:rsid w:val="008E0529"/>
    <w:rsid w:val="008E0A0A"/>
    <w:rsid w:val="008E1C43"/>
    <w:rsid w:val="008E4966"/>
    <w:rsid w:val="008F16F1"/>
    <w:rsid w:val="008F263B"/>
    <w:rsid w:val="008F42D9"/>
    <w:rsid w:val="008F65ED"/>
    <w:rsid w:val="008F69B8"/>
    <w:rsid w:val="008F7602"/>
    <w:rsid w:val="009026E3"/>
    <w:rsid w:val="0090406F"/>
    <w:rsid w:val="00913543"/>
    <w:rsid w:val="0091621C"/>
    <w:rsid w:val="0091737C"/>
    <w:rsid w:val="0092151B"/>
    <w:rsid w:val="009222CA"/>
    <w:rsid w:val="0092393B"/>
    <w:rsid w:val="00923FA1"/>
    <w:rsid w:val="00931474"/>
    <w:rsid w:val="00932B00"/>
    <w:rsid w:val="009350DC"/>
    <w:rsid w:val="00935C9B"/>
    <w:rsid w:val="00935F2B"/>
    <w:rsid w:val="00937369"/>
    <w:rsid w:val="00946859"/>
    <w:rsid w:val="00952D4F"/>
    <w:rsid w:val="00953455"/>
    <w:rsid w:val="00954C4B"/>
    <w:rsid w:val="0095502B"/>
    <w:rsid w:val="00956586"/>
    <w:rsid w:val="00962A6D"/>
    <w:rsid w:val="00964D2D"/>
    <w:rsid w:val="009651DC"/>
    <w:rsid w:val="00971B3C"/>
    <w:rsid w:val="0097619C"/>
    <w:rsid w:val="00976E54"/>
    <w:rsid w:val="00980606"/>
    <w:rsid w:val="00982CA1"/>
    <w:rsid w:val="00992123"/>
    <w:rsid w:val="00993A2A"/>
    <w:rsid w:val="0099659C"/>
    <w:rsid w:val="0099691C"/>
    <w:rsid w:val="00997ECD"/>
    <w:rsid w:val="00997F04"/>
    <w:rsid w:val="009A1596"/>
    <w:rsid w:val="009B11CC"/>
    <w:rsid w:val="009B1558"/>
    <w:rsid w:val="009B1D7D"/>
    <w:rsid w:val="009B367E"/>
    <w:rsid w:val="009C4986"/>
    <w:rsid w:val="009C6618"/>
    <w:rsid w:val="009D27B4"/>
    <w:rsid w:val="009D2BF0"/>
    <w:rsid w:val="009D316B"/>
    <w:rsid w:val="009D3D05"/>
    <w:rsid w:val="009D49CD"/>
    <w:rsid w:val="009D4BA0"/>
    <w:rsid w:val="009D4EBC"/>
    <w:rsid w:val="009D6DA7"/>
    <w:rsid w:val="009E3458"/>
    <w:rsid w:val="009E4029"/>
    <w:rsid w:val="009E5AA1"/>
    <w:rsid w:val="009E7B8F"/>
    <w:rsid w:val="009F188F"/>
    <w:rsid w:val="009F76EC"/>
    <w:rsid w:val="00A02210"/>
    <w:rsid w:val="00A036F7"/>
    <w:rsid w:val="00A03817"/>
    <w:rsid w:val="00A04C86"/>
    <w:rsid w:val="00A11EAA"/>
    <w:rsid w:val="00A13B7F"/>
    <w:rsid w:val="00A16152"/>
    <w:rsid w:val="00A174BF"/>
    <w:rsid w:val="00A177E5"/>
    <w:rsid w:val="00A204FC"/>
    <w:rsid w:val="00A20D67"/>
    <w:rsid w:val="00A25223"/>
    <w:rsid w:val="00A2659F"/>
    <w:rsid w:val="00A3057A"/>
    <w:rsid w:val="00A30CB3"/>
    <w:rsid w:val="00A31873"/>
    <w:rsid w:val="00A31C66"/>
    <w:rsid w:val="00A32F35"/>
    <w:rsid w:val="00A33921"/>
    <w:rsid w:val="00A4032B"/>
    <w:rsid w:val="00A41669"/>
    <w:rsid w:val="00A4318B"/>
    <w:rsid w:val="00A442D6"/>
    <w:rsid w:val="00A461B5"/>
    <w:rsid w:val="00A50C5D"/>
    <w:rsid w:val="00A5463C"/>
    <w:rsid w:val="00A6051B"/>
    <w:rsid w:val="00A67AE6"/>
    <w:rsid w:val="00A72C6A"/>
    <w:rsid w:val="00A75777"/>
    <w:rsid w:val="00A77F42"/>
    <w:rsid w:val="00A80C15"/>
    <w:rsid w:val="00A905D5"/>
    <w:rsid w:val="00A91270"/>
    <w:rsid w:val="00A938C5"/>
    <w:rsid w:val="00A94669"/>
    <w:rsid w:val="00A95140"/>
    <w:rsid w:val="00AA537E"/>
    <w:rsid w:val="00AA585A"/>
    <w:rsid w:val="00AB2D14"/>
    <w:rsid w:val="00AB7CCE"/>
    <w:rsid w:val="00AC41A5"/>
    <w:rsid w:val="00AC664A"/>
    <w:rsid w:val="00AC7CB6"/>
    <w:rsid w:val="00AD4C1B"/>
    <w:rsid w:val="00AD52E3"/>
    <w:rsid w:val="00AE4AB4"/>
    <w:rsid w:val="00AE6661"/>
    <w:rsid w:val="00AE7614"/>
    <w:rsid w:val="00AF58BA"/>
    <w:rsid w:val="00AF71DA"/>
    <w:rsid w:val="00B0243B"/>
    <w:rsid w:val="00B05367"/>
    <w:rsid w:val="00B0562D"/>
    <w:rsid w:val="00B118AD"/>
    <w:rsid w:val="00B11944"/>
    <w:rsid w:val="00B121B5"/>
    <w:rsid w:val="00B13012"/>
    <w:rsid w:val="00B1430C"/>
    <w:rsid w:val="00B1536E"/>
    <w:rsid w:val="00B16F46"/>
    <w:rsid w:val="00B21147"/>
    <w:rsid w:val="00B23959"/>
    <w:rsid w:val="00B309C9"/>
    <w:rsid w:val="00B349DE"/>
    <w:rsid w:val="00B40C4B"/>
    <w:rsid w:val="00B41B07"/>
    <w:rsid w:val="00B4355C"/>
    <w:rsid w:val="00B475A1"/>
    <w:rsid w:val="00B51ECF"/>
    <w:rsid w:val="00B530F1"/>
    <w:rsid w:val="00B55480"/>
    <w:rsid w:val="00B61D1C"/>
    <w:rsid w:val="00B6579B"/>
    <w:rsid w:val="00B76A15"/>
    <w:rsid w:val="00B808C5"/>
    <w:rsid w:val="00B84CB6"/>
    <w:rsid w:val="00B854A5"/>
    <w:rsid w:val="00B86C13"/>
    <w:rsid w:val="00B86DC8"/>
    <w:rsid w:val="00B92C98"/>
    <w:rsid w:val="00B94577"/>
    <w:rsid w:val="00B94A40"/>
    <w:rsid w:val="00BB1CA5"/>
    <w:rsid w:val="00BB254B"/>
    <w:rsid w:val="00BB4B80"/>
    <w:rsid w:val="00BB501D"/>
    <w:rsid w:val="00BB70CB"/>
    <w:rsid w:val="00BC005B"/>
    <w:rsid w:val="00BC0ECE"/>
    <w:rsid w:val="00BC112E"/>
    <w:rsid w:val="00BC1C77"/>
    <w:rsid w:val="00BC2E6F"/>
    <w:rsid w:val="00BC649E"/>
    <w:rsid w:val="00BD2D65"/>
    <w:rsid w:val="00BD741D"/>
    <w:rsid w:val="00BD7FB2"/>
    <w:rsid w:val="00BE29F0"/>
    <w:rsid w:val="00BE4238"/>
    <w:rsid w:val="00BE4300"/>
    <w:rsid w:val="00BE4EC0"/>
    <w:rsid w:val="00BF5B9C"/>
    <w:rsid w:val="00C019AE"/>
    <w:rsid w:val="00C02EBE"/>
    <w:rsid w:val="00C040A4"/>
    <w:rsid w:val="00C0789B"/>
    <w:rsid w:val="00C07997"/>
    <w:rsid w:val="00C10330"/>
    <w:rsid w:val="00C10A7C"/>
    <w:rsid w:val="00C11E15"/>
    <w:rsid w:val="00C126EF"/>
    <w:rsid w:val="00C16BDD"/>
    <w:rsid w:val="00C170E6"/>
    <w:rsid w:val="00C204D4"/>
    <w:rsid w:val="00C218C0"/>
    <w:rsid w:val="00C249DF"/>
    <w:rsid w:val="00C268F6"/>
    <w:rsid w:val="00C30218"/>
    <w:rsid w:val="00C30335"/>
    <w:rsid w:val="00C34A11"/>
    <w:rsid w:val="00C41951"/>
    <w:rsid w:val="00C434D2"/>
    <w:rsid w:val="00C43FD9"/>
    <w:rsid w:val="00C4766B"/>
    <w:rsid w:val="00C540B0"/>
    <w:rsid w:val="00C5671B"/>
    <w:rsid w:val="00C5745E"/>
    <w:rsid w:val="00C620AC"/>
    <w:rsid w:val="00C62C5F"/>
    <w:rsid w:val="00C641A0"/>
    <w:rsid w:val="00C64A87"/>
    <w:rsid w:val="00C64AFF"/>
    <w:rsid w:val="00C65D56"/>
    <w:rsid w:val="00C66C42"/>
    <w:rsid w:val="00C67CA7"/>
    <w:rsid w:val="00C718F6"/>
    <w:rsid w:val="00C7408E"/>
    <w:rsid w:val="00C7721F"/>
    <w:rsid w:val="00C808CF"/>
    <w:rsid w:val="00C810BA"/>
    <w:rsid w:val="00C8150B"/>
    <w:rsid w:val="00C84220"/>
    <w:rsid w:val="00C92206"/>
    <w:rsid w:val="00C96C06"/>
    <w:rsid w:val="00CA0623"/>
    <w:rsid w:val="00CA52DC"/>
    <w:rsid w:val="00CA6ABD"/>
    <w:rsid w:val="00CB4EA5"/>
    <w:rsid w:val="00CC1E34"/>
    <w:rsid w:val="00CC3D71"/>
    <w:rsid w:val="00CC56B6"/>
    <w:rsid w:val="00CC59E9"/>
    <w:rsid w:val="00CD4D82"/>
    <w:rsid w:val="00CD4FBF"/>
    <w:rsid w:val="00CD55F0"/>
    <w:rsid w:val="00CD601C"/>
    <w:rsid w:val="00CE28F6"/>
    <w:rsid w:val="00CE42BD"/>
    <w:rsid w:val="00CF16A5"/>
    <w:rsid w:val="00D04202"/>
    <w:rsid w:val="00D051EB"/>
    <w:rsid w:val="00D0756B"/>
    <w:rsid w:val="00D10235"/>
    <w:rsid w:val="00D10426"/>
    <w:rsid w:val="00D122EA"/>
    <w:rsid w:val="00D12CBF"/>
    <w:rsid w:val="00D137A0"/>
    <w:rsid w:val="00D13C11"/>
    <w:rsid w:val="00D153B2"/>
    <w:rsid w:val="00D15D20"/>
    <w:rsid w:val="00D22E14"/>
    <w:rsid w:val="00D2746D"/>
    <w:rsid w:val="00D27A98"/>
    <w:rsid w:val="00D32767"/>
    <w:rsid w:val="00D34FE7"/>
    <w:rsid w:val="00D37328"/>
    <w:rsid w:val="00D42A81"/>
    <w:rsid w:val="00D430C3"/>
    <w:rsid w:val="00D43203"/>
    <w:rsid w:val="00D468C3"/>
    <w:rsid w:val="00D55915"/>
    <w:rsid w:val="00D562E1"/>
    <w:rsid w:val="00D56C31"/>
    <w:rsid w:val="00D623A6"/>
    <w:rsid w:val="00D66C70"/>
    <w:rsid w:val="00D67DD5"/>
    <w:rsid w:val="00D730CD"/>
    <w:rsid w:val="00D74B35"/>
    <w:rsid w:val="00D75961"/>
    <w:rsid w:val="00D7669A"/>
    <w:rsid w:val="00D77FA3"/>
    <w:rsid w:val="00D84CD9"/>
    <w:rsid w:val="00D86D93"/>
    <w:rsid w:val="00D901CA"/>
    <w:rsid w:val="00D90CE4"/>
    <w:rsid w:val="00D92740"/>
    <w:rsid w:val="00D96ACC"/>
    <w:rsid w:val="00D97C0D"/>
    <w:rsid w:val="00DA145B"/>
    <w:rsid w:val="00DA3BBE"/>
    <w:rsid w:val="00DA3F7E"/>
    <w:rsid w:val="00DA4555"/>
    <w:rsid w:val="00DA5617"/>
    <w:rsid w:val="00DB28AE"/>
    <w:rsid w:val="00DD096F"/>
    <w:rsid w:val="00DD1453"/>
    <w:rsid w:val="00DD16DB"/>
    <w:rsid w:val="00DD26A5"/>
    <w:rsid w:val="00DD3097"/>
    <w:rsid w:val="00DD3F4C"/>
    <w:rsid w:val="00DD48F7"/>
    <w:rsid w:val="00DD7458"/>
    <w:rsid w:val="00DE2881"/>
    <w:rsid w:val="00DE7EDD"/>
    <w:rsid w:val="00DF1FB4"/>
    <w:rsid w:val="00DF6B60"/>
    <w:rsid w:val="00E04808"/>
    <w:rsid w:val="00E10CBF"/>
    <w:rsid w:val="00E11312"/>
    <w:rsid w:val="00E15179"/>
    <w:rsid w:val="00E16CF8"/>
    <w:rsid w:val="00E17273"/>
    <w:rsid w:val="00E20FE4"/>
    <w:rsid w:val="00E24E9A"/>
    <w:rsid w:val="00E30DEC"/>
    <w:rsid w:val="00E312D3"/>
    <w:rsid w:val="00E36F63"/>
    <w:rsid w:val="00E372E3"/>
    <w:rsid w:val="00E40575"/>
    <w:rsid w:val="00E509B8"/>
    <w:rsid w:val="00E538EC"/>
    <w:rsid w:val="00E5559F"/>
    <w:rsid w:val="00E57840"/>
    <w:rsid w:val="00E57D4B"/>
    <w:rsid w:val="00E62F6D"/>
    <w:rsid w:val="00E66B23"/>
    <w:rsid w:val="00E66D10"/>
    <w:rsid w:val="00E67A89"/>
    <w:rsid w:val="00E67D31"/>
    <w:rsid w:val="00E715F5"/>
    <w:rsid w:val="00E72D13"/>
    <w:rsid w:val="00E75DC0"/>
    <w:rsid w:val="00E83ED4"/>
    <w:rsid w:val="00E872F8"/>
    <w:rsid w:val="00E95444"/>
    <w:rsid w:val="00E969BD"/>
    <w:rsid w:val="00EA1F04"/>
    <w:rsid w:val="00EA2402"/>
    <w:rsid w:val="00EA3693"/>
    <w:rsid w:val="00EA45A8"/>
    <w:rsid w:val="00EB1FC1"/>
    <w:rsid w:val="00EB2BA9"/>
    <w:rsid w:val="00EB2FEE"/>
    <w:rsid w:val="00EB4F11"/>
    <w:rsid w:val="00EB6336"/>
    <w:rsid w:val="00EB7590"/>
    <w:rsid w:val="00EC327A"/>
    <w:rsid w:val="00EC4F2C"/>
    <w:rsid w:val="00EC770E"/>
    <w:rsid w:val="00ED2618"/>
    <w:rsid w:val="00ED2942"/>
    <w:rsid w:val="00ED2FF6"/>
    <w:rsid w:val="00ED3FA4"/>
    <w:rsid w:val="00ED54ED"/>
    <w:rsid w:val="00ED5E5D"/>
    <w:rsid w:val="00ED6E1A"/>
    <w:rsid w:val="00EE2BBA"/>
    <w:rsid w:val="00EE31F4"/>
    <w:rsid w:val="00EE37A2"/>
    <w:rsid w:val="00EE74C1"/>
    <w:rsid w:val="00EE7973"/>
    <w:rsid w:val="00EF0C58"/>
    <w:rsid w:val="00EF1074"/>
    <w:rsid w:val="00EF6383"/>
    <w:rsid w:val="00EF6B2E"/>
    <w:rsid w:val="00F00C18"/>
    <w:rsid w:val="00F103D9"/>
    <w:rsid w:val="00F10C85"/>
    <w:rsid w:val="00F127FC"/>
    <w:rsid w:val="00F16676"/>
    <w:rsid w:val="00F178D1"/>
    <w:rsid w:val="00F20D3B"/>
    <w:rsid w:val="00F227B3"/>
    <w:rsid w:val="00F244E0"/>
    <w:rsid w:val="00F24830"/>
    <w:rsid w:val="00F24CB7"/>
    <w:rsid w:val="00F24DAD"/>
    <w:rsid w:val="00F34655"/>
    <w:rsid w:val="00F355CB"/>
    <w:rsid w:val="00F35952"/>
    <w:rsid w:val="00F3709E"/>
    <w:rsid w:val="00F37C58"/>
    <w:rsid w:val="00F4011B"/>
    <w:rsid w:val="00F407F1"/>
    <w:rsid w:val="00F40B62"/>
    <w:rsid w:val="00F4706E"/>
    <w:rsid w:val="00F515D4"/>
    <w:rsid w:val="00F51A2B"/>
    <w:rsid w:val="00F51B31"/>
    <w:rsid w:val="00F54DE5"/>
    <w:rsid w:val="00F60244"/>
    <w:rsid w:val="00F61BBC"/>
    <w:rsid w:val="00F627A3"/>
    <w:rsid w:val="00F640C7"/>
    <w:rsid w:val="00F64699"/>
    <w:rsid w:val="00F6498B"/>
    <w:rsid w:val="00F659D0"/>
    <w:rsid w:val="00F71E15"/>
    <w:rsid w:val="00F74285"/>
    <w:rsid w:val="00F748BF"/>
    <w:rsid w:val="00F75C05"/>
    <w:rsid w:val="00F763CB"/>
    <w:rsid w:val="00F77097"/>
    <w:rsid w:val="00F77C70"/>
    <w:rsid w:val="00F80CD9"/>
    <w:rsid w:val="00F81A97"/>
    <w:rsid w:val="00F82DFE"/>
    <w:rsid w:val="00F84214"/>
    <w:rsid w:val="00F86665"/>
    <w:rsid w:val="00F87192"/>
    <w:rsid w:val="00F87D98"/>
    <w:rsid w:val="00F93612"/>
    <w:rsid w:val="00FA49A3"/>
    <w:rsid w:val="00FB47D6"/>
    <w:rsid w:val="00FC11C5"/>
    <w:rsid w:val="00FC675E"/>
    <w:rsid w:val="00FD047F"/>
    <w:rsid w:val="00FD14DE"/>
    <w:rsid w:val="00FD4A22"/>
    <w:rsid w:val="00FD7B3F"/>
    <w:rsid w:val="00FE0DFC"/>
    <w:rsid w:val="00FE2F65"/>
    <w:rsid w:val="00FE3C07"/>
    <w:rsid w:val="00FF36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F83C65"/>
  <w15:chartTrackingRefBased/>
  <w15:docId w15:val="{393943A1-9FF5-4BB6-BDE8-93F290EC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314"/>
    <w:pPr>
      <w:spacing w:after="80"/>
    </w:pPr>
    <w:rPr>
      <w:rFonts w:ascii="Calibri" w:hAnsi="Calibri"/>
      <w:sz w:val="18"/>
    </w:rPr>
  </w:style>
  <w:style w:type="paragraph" w:styleId="Heading1">
    <w:name w:val="heading 1"/>
    <w:basedOn w:val="Header"/>
    <w:next w:val="Normal"/>
    <w:qFormat/>
    <w:rsid w:val="00801DCF"/>
    <w:pPr>
      <w:pBdr>
        <w:top w:val="single" w:sz="4" w:space="1" w:color="auto"/>
        <w:left w:val="single" w:sz="4" w:space="4" w:color="auto"/>
        <w:bottom w:val="single" w:sz="4" w:space="1" w:color="auto"/>
        <w:right w:val="single" w:sz="4" w:space="4" w:color="auto"/>
      </w:pBdr>
      <w:spacing w:before="360" w:after="120"/>
      <w:jc w:val="center"/>
      <w:outlineLvl w:val="0"/>
    </w:pPr>
    <w:rPr>
      <w:b/>
      <w:caps/>
      <w:sz w:val="22"/>
    </w:rPr>
  </w:style>
  <w:style w:type="paragraph" w:styleId="Heading2">
    <w:name w:val="heading 2"/>
    <w:basedOn w:val="Header"/>
    <w:next w:val="Normal"/>
    <w:qFormat/>
    <w:rsid w:val="00492AA7"/>
    <w:pPr>
      <w:keepNext/>
      <w:spacing w:before="120" w:after="60"/>
      <w:outlineLvl w:val="1"/>
    </w:pPr>
    <w:rPr>
      <w:rFonts w:cs="Arial"/>
      <w:color w:val="44546A" w:themeColor="text2"/>
      <w:sz w:val="20"/>
    </w:rPr>
  </w:style>
  <w:style w:type="paragraph" w:styleId="Heading3">
    <w:name w:val="heading 3"/>
    <w:basedOn w:val="Header"/>
    <w:next w:val="Normal"/>
    <w:link w:val="Heading3Char"/>
    <w:qFormat/>
    <w:rsid w:val="00A204FC"/>
    <w:pPr>
      <w:keepNext/>
      <w:keepLines/>
      <w:spacing w:before="200" w:after="100"/>
      <w:outlineLvl w:val="2"/>
    </w:pPr>
    <w:rPr>
      <w:color w:val="1F4D78"/>
      <w:szCs w:val="24"/>
    </w:rPr>
  </w:style>
  <w:style w:type="paragraph" w:styleId="Heading4">
    <w:name w:val="heading 4"/>
    <w:basedOn w:val="Normal"/>
    <w:next w:val="Normal"/>
    <w:link w:val="Heading4Char"/>
    <w:qFormat/>
    <w:rsid w:val="003B5DA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B5DA8"/>
    <w:pPr>
      <w:tabs>
        <w:tab w:val="left" w:pos="360"/>
      </w:tabs>
      <w:ind w:left="360"/>
    </w:pPr>
  </w:style>
  <w:style w:type="paragraph" w:styleId="BodyTextIndent2">
    <w:name w:val="Body Text Indent 2"/>
    <w:basedOn w:val="Normal"/>
    <w:rsid w:val="003B5DA8"/>
    <w:pPr>
      <w:tabs>
        <w:tab w:val="num" w:pos="360"/>
      </w:tabs>
      <w:ind w:left="720" w:hanging="360"/>
    </w:pPr>
    <w:rPr>
      <w:rFonts w:ascii="Arial Narrow" w:hAnsi="Arial Narrow"/>
    </w:rPr>
  </w:style>
  <w:style w:type="paragraph" w:styleId="BodyText">
    <w:name w:val="Body Text"/>
    <w:basedOn w:val="Normal"/>
    <w:rsid w:val="003B5DA8"/>
    <w:rPr>
      <w:b/>
      <w:bCs/>
    </w:rPr>
  </w:style>
  <w:style w:type="paragraph" w:styleId="Header">
    <w:name w:val="header"/>
    <w:basedOn w:val="Normal"/>
    <w:rsid w:val="003B5DA8"/>
    <w:pPr>
      <w:tabs>
        <w:tab w:val="center" w:pos="4320"/>
        <w:tab w:val="right" w:pos="8640"/>
      </w:tabs>
    </w:pPr>
  </w:style>
  <w:style w:type="paragraph" w:styleId="Footer">
    <w:name w:val="footer"/>
    <w:basedOn w:val="Normal"/>
    <w:rsid w:val="003B5DA8"/>
    <w:pPr>
      <w:tabs>
        <w:tab w:val="center" w:pos="4320"/>
        <w:tab w:val="right" w:pos="8640"/>
      </w:tabs>
    </w:pPr>
  </w:style>
  <w:style w:type="paragraph" w:styleId="HTMLPreformatted">
    <w:name w:val="HTML Preformatted"/>
    <w:basedOn w:val="Normal"/>
    <w:rsid w:val="003B5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styleId="HTMLTypewriter">
    <w:name w:val="HTML Typewriter"/>
    <w:rsid w:val="003B5DA8"/>
    <w:rPr>
      <w:rFonts w:ascii="Arial Unicode MS" w:eastAsia="Arial Unicode MS" w:hAnsi="Arial Unicode MS" w:cs="Arial Unicode MS"/>
      <w:sz w:val="20"/>
      <w:szCs w:val="20"/>
    </w:rPr>
  </w:style>
  <w:style w:type="paragraph" w:styleId="NormalWeb">
    <w:name w:val="Normal (Web)"/>
    <w:basedOn w:val="Normal"/>
    <w:rsid w:val="003B5DA8"/>
    <w:pPr>
      <w:spacing w:before="100" w:beforeAutospacing="1" w:after="100" w:afterAutospacing="1"/>
    </w:pPr>
    <w:rPr>
      <w:rFonts w:ascii="Arial Unicode MS" w:eastAsia="Arial Unicode MS" w:hAnsi="Arial Unicode MS" w:cs="Arial Unicode MS"/>
      <w:sz w:val="24"/>
      <w:szCs w:val="24"/>
    </w:rPr>
  </w:style>
  <w:style w:type="character" w:styleId="PageNumber">
    <w:name w:val="page number"/>
    <w:rsid w:val="003B5DA8"/>
  </w:style>
  <w:style w:type="paragraph" w:styleId="BodyTextIndent3">
    <w:name w:val="Body Text Indent 3"/>
    <w:basedOn w:val="Normal"/>
    <w:rsid w:val="003B5DA8"/>
    <w:pPr>
      <w:ind w:left="360"/>
    </w:pPr>
    <w:rPr>
      <w:rFonts w:ascii="Arial" w:hAnsi="Arial" w:cs="Arial"/>
      <w:sz w:val="22"/>
    </w:rPr>
  </w:style>
  <w:style w:type="paragraph" w:styleId="Title">
    <w:name w:val="Title"/>
    <w:basedOn w:val="Normal"/>
    <w:qFormat/>
    <w:rsid w:val="00AA537E"/>
    <w:pPr>
      <w:jc w:val="center"/>
    </w:pPr>
    <w:rPr>
      <w:rFonts w:cs="Arial"/>
      <w:b/>
      <w:sz w:val="28"/>
    </w:rPr>
  </w:style>
  <w:style w:type="character" w:styleId="Hyperlink">
    <w:name w:val="Hyperlink"/>
    <w:uiPriority w:val="99"/>
    <w:rsid w:val="003B5DA8"/>
    <w:rPr>
      <w:color w:val="0000FF"/>
      <w:u w:val="single"/>
    </w:rPr>
  </w:style>
  <w:style w:type="paragraph" w:styleId="BalloonText">
    <w:name w:val="Balloon Text"/>
    <w:basedOn w:val="Normal"/>
    <w:semiHidden/>
    <w:rsid w:val="003B5DA8"/>
    <w:rPr>
      <w:rFonts w:ascii="Tahoma" w:hAnsi="Tahoma" w:cs="Tahoma"/>
      <w:sz w:val="16"/>
      <w:szCs w:val="16"/>
    </w:rPr>
  </w:style>
  <w:style w:type="character" w:customStyle="1" w:styleId="Heading4Char">
    <w:name w:val="Heading 4 Char"/>
    <w:link w:val="Heading4"/>
    <w:rsid w:val="003B5DA8"/>
    <w:rPr>
      <w:rFonts w:ascii="Calibri" w:hAnsi="Calibri"/>
      <w:b/>
      <w:bCs/>
      <w:sz w:val="28"/>
      <w:szCs w:val="28"/>
    </w:rPr>
  </w:style>
  <w:style w:type="character" w:styleId="FollowedHyperlink">
    <w:name w:val="FollowedHyperlink"/>
    <w:rsid w:val="003B5DA8"/>
    <w:rPr>
      <w:color w:val="800080"/>
      <w:u w:val="single"/>
    </w:rPr>
  </w:style>
  <w:style w:type="paragraph" w:styleId="ListParagraph">
    <w:name w:val="List Paragraph"/>
    <w:basedOn w:val="Normal"/>
    <w:uiPriority w:val="34"/>
    <w:qFormat/>
    <w:rsid w:val="004E3FDB"/>
    <w:pPr>
      <w:spacing w:after="200" w:line="276" w:lineRule="auto"/>
      <w:ind w:left="720"/>
      <w:contextualSpacing/>
    </w:pPr>
    <w:rPr>
      <w:rFonts w:eastAsia="Calibri"/>
      <w:sz w:val="22"/>
      <w:szCs w:val="22"/>
    </w:rPr>
  </w:style>
  <w:style w:type="paragraph" w:customStyle="1" w:styleId="Bullet">
    <w:name w:val="Bullet"/>
    <w:basedOn w:val="Normal"/>
    <w:qFormat/>
    <w:rsid w:val="00851197"/>
    <w:pPr>
      <w:numPr>
        <w:numId w:val="8"/>
      </w:numPr>
      <w:tabs>
        <w:tab w:val="left" w:pos="432"/>
      </w:tabs>
      <w:spacing w:after="60"/>
      <w:ind w:left="432" w:hanging="216"/>
    </w:pPr>
    <w:rPr>
      <w:rFonts w:cs="Arial"/>
      <w:szCs w:val="16"/>
    </w:rPr>
  </w:style>
  <w:style w:type="paragraph" w:customStyle="1" w:styleId="Bulletlevel2">
    <w:name w:val="Bullet level2"/>
    <w:basedOn w:val="Bullet"/>
    <w:qFormat/>
    <w:rsid w:val="007E1D08"/>
    <w:pPr>
      <w:numPr>
        <w:numId w:val="9"/>
      </w:numPr>
      <w:tabs>
        <w:tab w:val="left" w:pos="864"/>
      </w:tabs>
      <w:spacing w:after="40"/>
      <w:ind w:left="648" w:hanging="216"/>
    </w:pPr>
  </w:style>
  <w:style w:type="character" w:customStyle="1" w:styleId="Heading3Char">
    <w:name w:val="Heading 3 Char"/>
    <w:link w:val="Heading3"/>
    <w:rsid w:val="00A204FC"/>
    <w:rPr>
      <w:rFonts w:ascii="Calibri" w:hAnsi="Calibri"/>
      <w:color w:val="1F4D78"/>
      <w:szCs w:val="24"/>
    </w:rPr>
  </w:style>
  <w:style w:type="character" w:styleId="Strong">
    <w:name w:val="Strong"/>
    <w:qFormat/>
    <w:rsid w:val="003B5DA8"/>
    <w:rPr>
      <w:b/>
      <w:bCs/>
    </w:rPr>
  </w:style>
  <w:style w:type="table" w:styleId="TableGrid">
    <w:name w:val="Table Grid"/>
    <w:basedOn w:val="TableNormal"/>
    <w:rsid w:val="003B5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3B5DA8"/>
    <w:pPr>
      <w:spacing w:after="100"/>
      <w:ind w:left="200"/>
    </w:pPr>
  </w:style>
  <w:style w:type="paragraph" w:styleId="TOC3">
    <w:name w:val="toc 3"/>
    <w:basedOn w:val="Normal"/>
    <w:next w:val="Normal"/>
    <w:autoRedefine/>
    <w:uiPriority w:val="39"/>
    <w:rsid w:val="003B5DA8"/>
    <w:pPr>
      <w:spacing w:after="100"/>
      <w:ind w:left="400"/>
    </w:pPr>
  </w:style>
  <w:style w:type="paragraph" w:styleId="TOCHeading">
    <w:name w:val="TOC Heading"/>
    <w:basedOn w:val="Heading1"/>
    <w:next w:val="Normal"/>
    <w:uiPriority w:val="39"/>
    <w:unhideWhenUsed/>
    <w:qFormat/>
    <w:rsid w:val="003B5DA8"/>
    <w:pPr>
      <w:keepLines/>
      <w:spacing w:before="240" w:after="0" w:line="259" w:lineRule="auto"/>
      <w:outlineLvl w:val="9"/>
    </w:pPr>
    <w:rPr>
      <w:rFonts w:ascii="Calibri Light" w:hAnsi="Calibri Light"/>
      <w:b w:val="0"/>
      <w:color w:val="2E74B5"/>
      <w:sz w:val="32"/>
      <w:szCs w:val="32"/>
    </w:rPr>
  </w:style>
  <w:style w:type="paragraph" w:styleId="Revision">
    <w:name w:val="Revision"/>
    <w:hidden/>
    <w:uiPriority w:val="99"/>
    <w:semiHidden/>
    <w:rsid w:val="002A30FC"/>
    <w:rPr>
      <w:rFonts w:ascii="Calibri" w:hAnsi="Calibri"/>
    </w:rPr>
  </w:style>
  <w:style w:type="character" w:styleId="Emphasis">
    <w:name w:val="Emphasis"/>
    <w:basedOn w:val="DefaultParagraphFont"/>
    <w:qFormat/>
    <w:rsid w:val="00433028"/>
    <w:rPr>
      <w:i/>
      <w:iCs/>
    </w:rPr>
  </w:style>
  <w:style w:type="paragraph" w:customStyle="1" w:styleId="Style8ptCenteredAfter0pt">
    <w:name w:val="Style 8 pt Centered After:  0 pt"/>
    <w:basedOn w:val="Normal"/>
    <w:rsid w:val="000A1C52"/>
    <w:pPr>
      <w:spacing w:after="0" w:line="160" w:lineRule="exact"/>
      <w:jc w:val="center"/>
    </w:pPr>
    <w:rPr>
      <w:sz w:val="16"/>
    </w:rPr>
  </w:style>
  <w:style w:type="paragraph" w:customStyle="1" w:styleId="Style8ptItalicCenteredAfter0pt">
    <w:name w:val="Style 8 pt Italic Centered After:  0 pt"/>
    <w:basedOn w:val="Normal"/>
    <w:rsid w:val="00087D86"/>
    <w:pPr>
      <w:spacing w:after="0" w:line="160" w:lineRule="exact"/>
      <w:jc w:val="center"/>
    </w:pPr>
    <w:rPr>
      <w:i/>
      <w:iC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403699">
      <w:bodyDiv w:val="1"/>
      <w:marLeft w:val="0"/>
      <w:marRight w:val="0"/>
      <w:marTop w:val="0"/>
      <w:marBottom w:val="0"/>
      <w:divBdr>
        <w:top w:val="none" w:sz="0" w:space="0" w:color="auto"/>
        <w:left w:val="none" w:sz="0" w:space="0" w:color="auto"/>
        <w:bottom w:val="none" w:sz="0" w:space="0" w:color="auto"/>
        <w:right w:val="none" w:sz="0" w:space="0" w:color="auto"/>
      </w:divBdr>
    </w:div>
    <w:div w:id="195994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liveviewucla.org/orchidtrain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mion.com/" TargetMode="External"/><Relationship Id="rId5" Type="http://schemas.openxmlformats.org/officeDocument/2006/relationships/numbering" Target="numbering.xml"/><Relationship Id="rId15" Type="http://schemas.openxmlformats.org/officeDocument/2006/relationships/hyperlink" Target="mailto:gchavez@dhs.lacounty.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liveview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50A98674A48345A1ADDCB8AFA8CCBD" ma:contentTypeVersion="8" ma:contentTypeDescription="Create a new document." ma:contentTypeScope="" ma:versionID="daed84edb2460ee8c70e36c0c21dd014">
  <xsd:schema xmlns:xsd="http://www.w3.org/2001/XMLSchema" xmlns:xs="http://www.w3.org/2001/XMLSchema" xmlns:p="http://schemas.microsoft.com/office/2006/metadata/properties" xmlns:ns1="http://schemas.microsoft.com/sharepoint/v3" xmlns:ns2="8b2aaf0d-6a2a-4be3-8004-736aafe37385" xmlns:ns3="b80bb4ca-3d2f-4069-8b5b-16ca0cdeb161" targetNamespace="http://schemas.microsoft.com/office/2006/metadata/properties" ma:root="true" ma:fieldsID="65b93e61a8bdf8197243f4f2854359cb" ns1:_="" ns2:_="" ns3:_="">
    <xsd:import namespace="http://schemas.microsoft.com/sharepoint/v3"/>
    <xsd:import namespace="8b2aaf0d-6a2a-4be3-8004-736aafe37385"/>
    <xsd:import namespace="b80bb4ca-3d2f-4069-8b5b-16ca0cdeb161"/>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description="" ma:hidden="true" ma:internalName="_ip_UnifiedCompliancePolicyProperties">
      <xsd:simpleType>
        <xsd:restriction base="dms:Note"/>
      </xsd:simpleType>
    </xsd:element>
    <xsd:element name="_ip_UnifiedCompliancePolicyUIAction" ma:index="1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2aaf0d-6a2a-4be3-8004-736aafe373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bb4ca-3d2f-4069-8b5b-16ca0cdeb16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E48A5A3-98E7-4072-8E46-C9812250E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2aaf0d-6a2a-4be3-8004-736aafe37385"/>
    <ds:schemaRef ds:uri="b80bb4ca-3d2f-4069-8b5b-16ca0cdeb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4926F8-32FA-4BD2-BD8A-1A680F6464B0}">
  <ds:schemaRefs>
    <ds:schemaRef ds:uri="http://schemas.openxmlformats.org/officeDocument/2006/bibliography"/>
  </ds:schemaRefs>
</ds:datastoreItem>
</file>

<file path=customXml/itemProps3.xml><?xml version="1.0" encoding="utf-8"?>
<ds:datastoreItem xmlns:ds="http://schemas.openxmlformats.org/officeDocument/2006/customXml" ds:itemID="{458069B1-113B-4DBC-BCE5-D71A7895D9C0}">
  <ds:schemaRefs>
    <ds:schemaRef ds:uri="http://schemas.microsoft.com/sharepoint/v3/contenttype/forms"/>
  </ds:schemaRefs>
</ds:datastoreItem>
</file>

<file path=customXml/itemProps4.xml><?xml version="1.0" encoding="utf-8"?>
<ds:datastoreItem xmlns:ds="http://schemas.openxmlformats.org/officeDocument/2006/customXml" ds:itemID="{F8647AAC-6A40-43C2-A486-3A8B2BBF647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10</Pages>
  <Words>6052</Words>
  <Characters>31431</Characters>
  <Application>Microsoft Office Word</Application>
  <DocSecurity>0</DocSecurity>
  <Lines>261</Lines>
  <Paragraphs>74</Paragraphs>
  <ScaleCrop>false</ScaleCrop>
  <HeadingPairs>
    <vt:vector size="2" baseType="variant">
      <vt:variant>
        <vt:lpstr>Title</vt:lpstr>
      </vt:variant>
      <vt:variant>
        <vt:i4>1</vt:i4>
      </vt:variant>
    </vt:vector>
  </HeadingPairs>
  <TitlesOfParts>
    <vt:vector size="1" baseType="lpstr">
      <vt:lpstr>OVMC Department of Medicine Call Schedule</vt:lpstr>
    </vt:vector>
  </TitlesOfParts>
  <Company/>
  <LinksUpToDate>false</LinksUpToDate>
  <CharactersWithSpaces>37409</CharactersWithSpaces>
  <SharedDoc>false</SharedDoc>
  <HLinks>
    <vt:vector size="18" baseType="variant">
      <vt:variant>
        <vt:i4>3735637</vt:i4>
      </vt:variant>
      <vt:variant>
        <vt:i4>6</vt:i4>
      </vt:variant>
      <vt:variant>
        <vt:i4>0</vt:i4>
      </vt:variant>
      <vt:variant>
        <vt:i4>5</vt:i4>
      </vt:variant>
      <vt:variant>
        <vt:lpwstr>mailto:gchavez@dhs.lacounty.gov</vt:lpwstr>
      </vt:variant>
      <vt:variant>
        <vt:lpwstr/>
      </vt:variant>
      <vt:variant>
        <vt:i4>3342444</vt:i4>
      </vt:variant>
      <vt:variant>
        <vt:i4>3</vt:i4>
      </vt:variant>
      <vt:variant>
        <vt:i4>0</vt:i4>
      </vt:variant>
      <vt:variant>
        <vt:i4>5</vt:i4>
      </vt:variant>
      <vt:variant>
        <vt:lpwstr>http://www.oliveviewim.org/</vt:lpwstr>
      </vt:variant>
      <vt:variant>
        <vt:lpwstr/>
      </vt:variant>
      <vt:variant>
        <vt:i4>4390931</vt:i4>
      </vt:variant>
      <vt:variant>
        <vt:i4>0</vt:i4>
      </vt:variant>
      <vt:variant>
        <vt:i4>0</vt:i4>
      </vt:variant>
      <vt:variant>
        <vt:i4>5</vt:i4>
      </vt:variant>
      <vt:variant>
        <vt:lpwstr>http://www.amion.com/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OVMC Department of Medicine Call Schedule</dc:title>
  <dc:subject/>
  <dc:creator>Angela Ai</dc:creator>
  <cp:keywords/>
  <cp:lastModifiedBy>Jacob Stultz</cp:lastModifiedBy>
  <cp:revision>20</cp:revision>
  <cp:lastPrinted>2019-07-31T20:50:00Z</cp:lastPrinted>
  <dcterms:created xsi:type="dcterms:W3CDTF">2024-09-30T00:28:00Z</dcterms:created>
  <dcterms:modified xsi:type="dcterms:W3CDTF">2025-09-12T23:46:00Z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0x0101000C50A98674A48345A1ADDCB8AFA8CCBD</vt:lpwstr>
  </property>
</Properties>
</file>